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F4C" w:rsidRDefault="00023F4C" w:rsidP="00023F4C">
      <w:pPr>
        <w:pStyle w:val="BATitle"/>
        <w:rPr>
          <w:lang w:val="en-US"/>
        </w:rPr>
      </w:pPr>
      <w:r>
        <w:rPr>
          <w:lang w:val="en-US"/>
        </w:rPr>
        <w:t xml:space="preserve">The Cleavage of </w:t>
      </w:r>
      <w:proofErr w:type="spellStart"/>
      <w:r>
        <w:rPr>
          <w:lang w:val="en-US"/>
        </w:rPr>
        <w:t>Organosiloxanes</w:t>
      </w:r>
      <w:proofErr w:type="spellEnd"/>
      <w:r>
        <w:rPr>
          <w:lang w:val="en-US"/>
        </w:rPr>
        <w:t xml:space="preserve"> with Dimethyl Carbonate: A Mild Approach to Graft-To-Surface Modification</w:t>
      </w:r>
    </w:p>
    <w:p w:rsidR="0026153A" w:rsidRPr="0087206C" w:rsidRDefault="0026153A" w:rsidP="0026153A">
      <w:pPr>
        <w:spacing w:after="0" w:line="240" w:lineRule="auto"/>
        <w:ind w:right="-23"/>
        <w:jc w:val="both"/>
        <w:rPr>
          <w:rFonts w:ascii="Times New Roman" w:eastAsia="Calibri" w:hAnsi="Times New Roman" w:cs="Times New Roman"/>
          <w:bCs/>
          <w:lang w:val="en-US"/>
        </w:rPr>
      </w:pPr>
    </w:p>
    <w:p w:rsidR="00F611C3" w:rsidRPr="00006802" w:rsidRDefault="00F611C3" w:rsidP="00F611C3">
      <w:pPr>
        <w:pStyle w:val="BBAuthorName"/>
        <w:rPr>
          <w:lang w:val="pl-PL"/>
        </w:rPr>
      </w:pPr>
      <w:r w:rsidRPr="006357B3">
        <w:rPr>
          <w:lang w:val="pl-PL"/>
        </w:rPr>
        <w:t>Iryna Protsak</w:t>
      </w:r>
      <w:r w:rsidRPr="006357B3">
        <w:rPr>
          <w:vertAlign w:val="superscript"/>
          <w:lang w:val="pl-PL"/>
        </w:rPr>
        <w:t>a,d</w:t>
      </w:r>
      <w:r>
        <w:rPr>
          <w:vertAlign w:val="superscript"/>
          <w:lang w:val="pl-PL"/>
        </w:rPr>
        <w:t>,e</w:t>
      </w:r>
      <w:r w:rsidRPr="006357B3">
        <w:rPr>
          <w:bCs/>
          <w:lang w:val="pl-PL"/>
        </w:rPr>
        <w:t xml:space="preserve">, </w:t>
      </w:r>
      <w:bookmarkStart w:id="0" w:name="OLE_LINK38"/>
      <w:bookmarkStart w:id="1" w:name="OLE_LINK39"/>
      <w:r w:rsidRPr="006357B3">
        <w:rPr>
          <w:rFonts w:eastAsia="SimSun"/>
          <w:lang w:val="en-US" w:eastAsia="zh-CN"/>
        </w:rPr>
        <w:t xml:space="preserve">Ian M. </w:t>
      </w:r>
      <w:proofErr w:type="spellStart"/>
      <w:r w:rsidRPr="006357B3">
        <w:rPr>
          <w:rFonts w:eastAsia="SimSun"/>
          <w:lang w:val="en-US" w:eastAsia="zh-CN"/>
        </w:rPr>
        <w:t>Henderson</w:t>
      </w:r>
      <w:r w:rsidRPr="006357B3">
        <w:rPr>
          <w:rFonts w:eastAsia="SimSun"/>
          <w:vertAlign w:val="superscript"/>
          <w:lang w:val="en-US" w:eastAsia="zh-CN"/>
        </w:rPr>
        <w:t>b</w:t>
      </w:r>
      <w:proofErr w:type="spellEnd"/>
      <w:r w:rsidRPr="006357B3">
        <w:rPr>
          <w:rFonts w:eastAsia="SimSun"/>
          <w:lang w:val="en-US" w:eastAsia="zh-CN"/>
        </w:rPr>
        <w:t>,</w:t>
      </w:r>
      <w:r w:rsidRPr="006357B3">
        <w:rPr>
          <w:lang w:val="pl-PL"/>
        </w:rPr>
        <w:t xml:space="preserve"> Valentyn</w:t>
      </w:r>
      <w:bookmarkStart w:id="2" w:name="OLE_LINK40"/>
      <w:bookmarkStart w:id="3" w:name="OLE_LINK41"/>
      <w:bookmarkEnd w:id="0"/>
      <w:bookmarkEnd w:id="1"/>
      <w:r w:rsidRPr="006357B3">
        <w:rPr>
          <w:lang w:val="pl-PL"/>
        </w:rPr>
        <w:t xml:space="preserve"> Tertykh</w:t>
      </w:r>
      <w:bookmarkEnd w:id="2"/>
      <w:bookmarkEnd w:id="3"/>
      <w:r w:rsidRPr="006357B3">
        <w:rPr>
          <w:vertAlign w:val="superscript"/>
          <w:lang w:val="pl-PL"/>
        </w:rPr>
        <w:t>c</w:t>
      </w:r>
      <w:r w:rsidRPr="006357B3">
        <w:rPr>
          <w:lang w:val="pl-PL"/>
        </w:rPr>
        <w:t>, Wen Dong</w:t>
      </w:r>
      <w:r w:rsidRPr="00C1518A">
        <w:rPr>
          <w:vertAlign w:val="superscript"/>
          <w:lang w:val="pl-PL"/>
        </w:rPr>
        <w:t>a</w:t>
      </w:r>
      <w:proofErr w:type="gramStart"/>
      <w:r>
        <w:rPr>
          <w:vertAlign w:val="superscript"/>
          <w:lang w:val="pl-PL"/>
        </w:rPr>
        <w:t>,e</w:t>
      </w:r>
      <w:proofErr w:type="gramEnd"/>
      <w:r w:rsidRPr="00C1518A">
        <w:rPr>
          <w:bCs/>
          <w:vertAlign w:val="superscript"/>
          <w:lang w:val="pl-PL"/>
        </w:rPr>
        <w:t>*</w:t>
      </w:r>
      <w:r w:rsidRPr="00C1518A">
        <w:rPr>
          <w:lang w:val="pl-PL"/>
        </w:rPr>
        <w:t>, Zi-Chun Le</w:t>
      </w:r>
      <w:r w:rsidRPr="00C1518A">
        <w:rPr>
          <w:vertAlign w:val="superscript"/>
          <w:lang w:val="pl-PL"/>
        </w:rPr>
        <w:t>d</w:t>
      </w:r>
    </w:p>
    <w:p w:rsidR="00F611C3" w:rsidRPr="00006802" w:rsidRDefault="00F611C3" w:rsidP="00F611C3">
      <w:pPr>
        <w:spacing w:after="0" w:line="240" w:lineRule="auto"/>
        <w:ind w:right="-23"/>
        <w:jc w:val="center"/>
        <w:rPr>
          <w:rFonts w:ascii="Times New Roman" w:eastAsia="Calibri" w:hAnsi="Times New Roman" w:cs="Times New Roman"/>
          <w:lang w:val="pl-PL"/>
        </w:rPr>
      </w:pPr>
    </w:p>
    <w:p w:rsidR="00F611C3" w:rsidRPr="00006802" w:rsidRDefault="00F611C3" w:rsidP="00F611C3">
      <w:pPr>
        <w:pStyle w:val="BCAuthorAddress"/>
        <w:rPr>
          <w:lang w:val="en-US"/>
        </w:rPr>
      </w:pPr>
      <w:proofErr w:type="gramStart"/>
      <w:r w:rsidRPr="00006802">
        <w:rPr>
          <w:vertAlign w:val="superscript"/>
          <w:lang w:val="en-US"/>
        </w:rPr>
        <w:t>a</w:t>
      </w:r>
      <w:proofErr w:type="gramEnd"/>
      <w:r w:rsidRPr="00006802">
        <w:rPr>
          <w:vertAlign w:val="superscript"/>
          <w:lang w:val="en-US"/>
        </w:rPr>
        <w:t xml:space="preserve"> </w:t>
      </w:r>
      <w:r w:rsidRPr="00006802">
        <w:rPr>
          <w:lang w:val="en-US"/>
        </w:rPr>
        <w:t xml:space="preserve">College of </w:t>
      </w:r>
      <w:proofErr w:type="spellStart"/>
      <w:r w:rsidRPr="00006802">
        <w:rPr>
          <w:lang w:val="uk-UA"/>
        </w:rPr>
        <w:t>Environment</w:t>
      </w:r>
      <w:proofErr w:type="spellEnd"/>
      <w:r w:rsidRPr="00006802">
        <w:rPr>
          <w:lang w:val="en-US"/>
        </w:rPr>
        <w:t>, Zhejiang University of Technology, Hangzhou 310023, China</w:t>
      </w:r>
    </w:p>
    <w:p w:rsidR="00F611C3" w:rsidRPr="00006802" w:rsidRDefault="00F611C3" w:rsidP="00F611C3">
      <w:pPr>
        <w:pStyle w:val="BCAuthorAddress"/>
        <w:rPr>
          <w:vertAlign w:val="superscript"/>
          <w:lang w:val="en-US"/>
        </w:rPr>
      </w:pPr>
      <w:proofErr w:type="gramStart"/>
      <w:r w:rsidRPr="00006802">
        <w:rPr>
          <w:vertAlign w:val="superscript"/>
          <w:lang w:val="en-US"/>
        </w:rPr>
        <w:t>b</w:t>
      </w:r>
      <w:proofErr w:type="gramEnd"/>
      <w:r w:rsidRPr="00920EBA">
        <w:rPr>
          <w:vertAlign w:val="superscript"/>
          <w:lang w:val="en-US"/>
        </w:rPr>
        <w:t xml:space="preserve"> </w:t>
      </w:r>
      <w:r w:rsidRPr="00006802">
        <w:rPr>
          <w:lang w:val="en-US"/>
        </w:rPr>
        <w:t>Omphalos</w:t>
      </w:r>
      <w:r w:rsidRPr="00006802">
        <w:rPr>
          <w:vertAlign w:val="superscript"/>
          <w:lang w:val="en-US"/>
        </w:rPr>
        <w:t xml:space="preserve"> </w:t>
      </w:r>
      <w:r w:rsidRPr="00006802">
        <w:rPr>
          <w:lang w:val="en-US"/>
        </w:rPr>
        <w:t>Bioscience, LLC, Albuquerque, NM, USA 87110</w:t>
      </w:r>
    </w:p>
    <w:p w:rsidR="00F611C3" w:rsidRPr="00006802" w:rsidRDefault="00F611C3" w:rsidP="00F611C3">
      <w:pPr>
        <w:pStyle w:val="BCAuthorAddress"/>
        <w:rPr>
          <w:lang w:val="en-US"/>
        </w:rPr>
      </w:pPr>
      <w:proofErr w:type="gramStart"/>
      <w:r w:rsidRPr="00006802">
        <w:rPr>
          <w:vertAlign w:val="superscript"/>
          <w:lang w:val="en-US"/>
        </w:rPr>
        <w:t>c</w:t>
      </w:r>
      <w:proofErr w:type="gramEnd"/>
      <w:r w:rsidRPr="00006802">
        <w:rPr>
          <w:vertAlign w:val="superscript"/>
          <w:lang w:val="en-US"/>
        </w:rPr>
        <w:t xml:space="preserve"> </w:t>
      </w:r>
      <w:proofErr w:type="spellStart"/>
      <w:r w:rsidRPr="00006802">
        <w:rPr>
          <w:lang w:val="en-US"/>
        </w:rPr>
        <w:t>Chuiko</w:t>
      </w:r>
      <w:proofErr w:type="spellEnd"/>
      <w:r w:rsidRPr="00006802">
        <w:rPr>
          <w:lang w:val="en-US"/>
        </w:rPr>
        <w:t xml:space="preserve"> Institute of Surface Chemistry of National Academy of Sciences of Ukraine, 03164 Kiev, Ukraine</w:t>
      </w:r>
    </w:p>
    <w:p w:rsidR="00F611C3" w:rsidRDefault="00F611C3" w:rsidP="00F611C3">
      <w:pPr>
        <w:pStyle w:val="BCAuthorAddress"/>
        <w:rPr>
          <w:lang w:val="en-US"/>
        </w:rPr>
      </w:pPr>
      <w:proofErr w:type="gramStart"/>
      <w:r w:rsidRPr="00006802">
        <w:rPr>
          <w:vertAlign w:val="superscript"/>
          <w:lang w:val="en-US"/>
        </w:rPr>
        <w:t>d</w:t>
      </w:r>
      <w:proofErr w:type="gramEnd"/>
      <w:r w:rsidRPr="00CA6AC0">
        <w:rPr>
          <w:vertAlign w:val="superscript"/>
          <w:lang w:val="en-US"/>
        </w:rPr>
        <w:t xml:space="preserve"> </w:t>
      </w:r>
      <w:r w:rsidRPr="00006802">
        <w:rPr>
          <w:lang w:val="en-US"/>
        </w:rPr>
        <w:t>College of Science, Zhejiang University of Technology, Hangzhou 310023, China</w:t>
      </w:r>
    </w:p>
    <w:p w:rsidR="00F611C3" w:rsidRPr="00945230" w:rsidRDefault="00F611C3" w:rsidP="00A32488">
      <w:pPr>
        <w:pStyle w:val="BCAuthorAddress"/>
        <w:rPr>
          <w:lang w:val="en-US"/>
        </w:rPr>
      </w:pPr>
      <w:proofErr w:type="gramStart"/>
      <w:r w:rsidRPr="007E0B5B">
        <w:rPr>
          <w:vertAlign w:val="superscript"/>
          <w:lang w:val="en-US"/>
        </w:rPr>
        <w:t>e</w:t>
      </w:r>
      <w:proofErr w:type="gramEnd"/>
      <w:r w:rsidRPr="00CA6AC0">
        <w:rPr>
          <w:vertAlign w:val="superscript"/>
          <w:lang w:val="en-US"/>
        </w:rPr>
        <w:t xml:space="preserve"> </w:t>
      </w:r>
      <w:r w:rsidRPr="007E0B5B">
        <w:rPr>
          <w:lang w:val="en-US"/>
        </w:rPr>
        <w:t>Key Laboratory of Microbial Technology for Industrial Pollution Control of Zhejiang Province, Hangzhou, 310014, China</w:t>
      </w:r>
    </w:p>
    <w:p w:rsidR="0026153A" w:rsidRPr="002F36A6" w:rsidRDefault="0026153A" w:rsidP="0026153A">
      <w:pPr>
        <w:pStyle w:val="FACorrespondingAuthorFootnote"/>
        <w:rPr>
          <w:kern w:val="20"/>
          <w:vertAlign w:val="superscript"/>
          <w:lang w:val="en-US"/>
        </w:rPr>
      </w:pPr>
    </w:p>
    <w:p w:rsidR="0026153A" w:rsidRPr="006357B3" w:rsidRDefault="0026153A" w:rsidP="0026153A">
      <w:pPr>
        <w:pStyle w:val="FACorrespondingAuthorFootnote"/>
        <w:rPr>
          <w:kern w:val="20"/>
          <w:lang w:val="en-US"/>
        </w:rPr>
      </w:pPr>
      <w:r w:rsidRPr="006357B3">
        <w:rPr>
          <w:kern w:val="20"/>
          <w:vertAlign w:val="superscript"/>
          <w:lang w:val="en-US"/>
        </w:rPr>
        <w:t>*</w:t>
      </w:r>
      <w:r w:rsidRPr="006357B3">
        <w:rPr>
          <w:kern w:val="20"/>
          <w:lang w:val="en-US"/>
        </w:rPr>
        <w:t>Corresponding author: Wen Dong</w:t>
      </w:r>
    </w:p>
    <w:p w:rsidR="0026153A" w:rsidRPr="006357B3" w:rsidRDefault="0026153A" w:rsidP="0026153A">
      <w:pPr>
        <w:pStyle w:val="FACorrespondingAuthorFootnote"/>
        <w:rPr>
          <w:b/>
          <w:lang w:val="en-US"/>
        </w:rPr>
      </w:pPr>
      <w:r w:rsidRPr="006357B3">
        <w:rPr>
          <w:lang w:val="en-US"/>
        </w:rPr>
        <w:t xml:space="preserve">E-mail address: </w:t>
      </w:r>
      <w:r w:rsidR="003F3E5A">
        <w:rPr>
          <w:lang w:val="en-US"/>
        </w:rPr>
        <w:t>dongwen@zjut.edu.cn</w:t>
      </w:r>
    </w:p>
    <w:p w:rsidR="0026153A" w:rsidRDefault="0026153A" w:rsidP="00A32488">
      <w:pPr>
        <w:pStyle w:val="FACorrespondingAuthorFootnote"/>
        <w:rPr>
          <w:lang w:val="en-US"/>
        </w:rPr>
      </w:pPr>
      <w:r w:rsidRPr="00292D9A">
        <w:rPr>
          <w:lang w:val="en-US"/>
        </w:rPr>
        <w:t>Tel: +86 571 88871576</w:t>
      </w:r>
    </w:p>
    <w:p w:rsidR="0026153A" w:rsidRPr="00CF5AE1" w:rsidRDefault="0026153A" w:rsidP="0026153A">
      <w:pPr>
        <w:spacing w:line="480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26153A" w:rsidRPr="00CF5AE1" w:rsidRDefault="0026153A" w:rsidP="0026153A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26153A" w:rsidRPr="00CF5AE1" w:rsidRDefault="0026153A" w:rsidP="0026153A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26153A" w:rsidRPr="0026153A" w:rsidRDefault="0026153A" w:rsidP="0026153A">
      <w:pPr>
        <w:jc w:val="both"/>
        <w:rPr>
          <w:lang w:val="en-US"/>
        </w:rPr>
        <w:sectPr w:rsidR="0026153A" w:rsidRPr="0026153A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153A" w:rsidRDefault="008C2378" w:rsidP="00F611C3">
      <w:pPr>
        <w:jc w:val="center"/>
        <w:rPr>
          <w:lang w:val="en-US"/>
        </w:rPr>
      </w:pPr>
      <w:r>
        <w:rPr>
          <w:noProof/>
          <w:lang w:eastAsia="zh-CN"/>
        </w:rPr>
        <w:lastRenderedPageBreak/>
        <w:drawing>
          <wp:inline distT="0" distB="0" distL="0" distR="0" wp14:anchorId="6C36E6C5" wp14:editId="5FB3DBCC">
            <wp:extent cx="3168000" cy="1728000"/>
            <wp:effectExtent l="0" t="0" r="0" b="5715"/>
            <wp:docPr id="512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611C3" w:rsidRDefault="00F611C3" w:rsidP="0026153A">
      <w:pPr>
        <w:jc w:val="both"/>
        <w:rPr>
          <w:lang w:val="en-US"/>
        </w:rPr>
      </w:pPr>
    </w:p>
    <w:p w:rsidR="00F611C3" w:rsidRDefault="00F611C3" w:rsidP="0026153A">
      <w:pPr>
        <w:jc w:val="both"/>
        <w:rPr>
          <w:lang w:val="en-US"/>
        </w:rPr>
      </w:pPr>
    </w:p>
    <w:p w:rsidR="00F611C3" w:rsidRDefault="00F611C3" w:rsidP="0026153A">
      <w:pPr>
        <w:jc w:val="both"/>
        <w:rPr>
          <w:lang w:val="en-US"/>
        </w:rPr>
      </w:pPr>
    </w:p>
    <w:p w:rsidR="00F611C3" w:rsidRDefault="00F611C3" w:rsidP="0026153A">
      <w:pPr>
        <w:jc w:val="both"/>
        <w:rPr>
          <w:lang w:val="en-US"/>
        </w:rPr>
      </w:pPr>
    </w:p>
    <w:p w:rsidR="00F611C3" w:rsidRDefault="00F611C3" w:rsidP="0026153A">
      <w:pPr>
        <w:jc w:val="both"/>
        <w:rPr>
          <w:lang w:val="en-US"/>
        </w:rPr>
      </w:pPr>
    </w:p>
    <w:p w:rsidR="00F611C3" w:rsidRDefault="00F611C3" w:rsidP="0026153A">
      <w:pPr>
        <w:jc w:val="both"/>
        <w:rPr>
          <w:lang w:val="en-US"/>
        </w:rPr>
      </w:pPr>
    </w:p>
    <w:p w:rsidR="00F611C3" w:rsidRDefault="00F611C3" w:rsidP="0026153A">
      <w:pPr>
        <w:jc w:val="both"/>
        <w:rPr>
          <w:lang w:val="en-US"/>
        </w:rPr>
      </w:pPr>
    </w:p>
    <w:p w:rsidR="00F611C3" w:rsidRPr="00F611C3" w:rsidRDefault="00F611C3" w:rsidP="0026153A">
      <w:pPr>
        <w:jc w:val="both"/>
        <w:rPr>
          <w:lang w:val="en-US"/>
        </w:rPr>
        <w:sectPr w:rsidR="00F611C3" w:rsidRPr="00F611C3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40AA" w:rsidRPr="00946E65" w:rsidRDefault="00DC40AA" w:rsidP="00A32488">
      <w:pPr>
        <w:pStyle w:val="TAMainText"/>
        <w:rPr>
          <w:lang w:val="en-US"/>
        </w:rPr>
      </w:pPr>
      <w:proofErr w:type="gramStart"/>
      <w:r w:rsidRPr="00A32488">
        <w:rPr>
          <w:b/>
          <w:lang w:val="en-US"/>
        </w:rPr>
        <w:lastRenderedPageBreak/>
        <w:t>Viscosity measurements S1.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</w:t>
      </w:r>
      <w:r w:rsidRPr="003C3394">
        <w:rPr>
          <w:lang w:val="en-US"/>
        </w:rPr>
        <w:t>epolymerization</w:t>
      </w:r>
      <w:proofErr w:type="spellEnd"/>
      <w:r w:rsidRPr="003C3394">
        <w:rPr>
          <w:lang w:val="en-US"/>
        </w:rPr>
        <w:t xml:space="preserve"> was performed with the use of 99.8 % ethanol solution. </w:t>
      </w:r>
      <w:r w:rsidRPr="00981160">
        <w:rPr>
          <w:lang w:val="en-US"/>
        </w:rPr>
        <w:t>The polymer solution efflux time was measured with the use of a stopwatch by means of VPG</w:t>
      </w:r>
      <w:r w:rsidRPr="00213F9C">
        <w:rPr>
          <w:noProof/>
          <w:lang w:val="en-US"/>
        </w:rPr>
        <w:t>–</w:t>
      </w:r>
      <w:r w:rsidRPr="00981160">
        <w:rPr>
          <w:lang w:val="en-US"/>
        </w:rPr>
        <w:t>1 viscometer with the internal capillary diameter of 2.10 mm. Kinematic viscosity of the solution (</w:t>
      </w:r>
      <w:r w:rsidRPr="00981160">
        <w:rPr>
          <w:i/>
          <w:lang w:val="en-US"/>
        </w:rPr>
        <w:t>η</w:t>
      </w:r>
      <w:r>
        <w:rPr>
          <w:lang w:val="en-US"/>
        </w:rPr>
        <w:t>, m</w:t>
      </w:r>
      <w:r w:rsidRPr="00981160">
        <w:rPr>
          <w:vertAlign w:val="superscript"/>
          <w:lang w:val="en-US"/>
        </w:rPr>
        <w:t>2</w:t>
      </w:r>
      <w:r>
        <w:rPr>
          <w:lang w:val="en-US"/>
        </w:rPr>
        <w:t>/s</w:t>
      </w:r>
      <w:r w:rsidRPr="00981160">
        <w:rPr>
          <w:lang w:val="en-US"/>
        </w:rPr>
        <w:t>) was calculated using the formula:</w:t>
      </w:r>
    </w:p>
    <w:p w:rsidR="00DC40AA" w:rsidRPr="005A14F4" w:rsidRDefault="00DC40AA" w:rsidP="00A32488">
      <w:pPr>
        <w:pStyle w:val="TAMainText"/>
        <w:jc w:val="center"/>
        <w:rPr>
          <w:lang w:val="en-US"/>
        </w:rPr>
      </w:pPr>
      <w:r w:rsidRPr="005A14F4">
        <w:rPr>
          <w:i/>
          <w:lang w:val="en-US"/>
        </w:rPr>
        <w:fldChar w:fldCharType="begin"/>
      </w:r>
      <w:r w:rsidRPr="005A14F4">
        <w:rPr>
          <w:i/>
          <w:lang w:val="en-US"/>
        </w:rPr>
        <w:instrText xml:space="preserve"> QUOTE </w:instrText>
      </w:r>
      <w:r w:rsidRPr="005A14F4">
        <w:rPr>
          <w:i/>
          <w:noProof/>
          <w:lang w:eastAsia="zh-CN"/>
        </w:rPr>
        <w:drawing>
          <wp:inline distT="0" distB="0" distL="0" distR="0" wp14:anchorId="02B0314F" wp14:editId="3C605F58">
            <wp:extent cx="86360" cy="180975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4F4">
        <w:rPr>
          <w:i/>
          <w:lang w:val="en-US"/>
        </w:rPr>
        <w:instrText xml:space="preserve"> </w:instrText>
      </w:r>
      <w:r w:rsidRPr="005A14F4">
        <w:rPr>
          <w:i/>
          <w:lang w:val="en-US"/>
        </w:rPr>
        <w:fldChar w:fldCharType="separate"/>
      </w:r>
      <w:r w:rsidRPr="005A14F4">
        <w:rPr>
          <w:i/>
          <w:lang w:val="en-US"/>
        </w:rPr>
        <w:t>η</w:t>
      </w:r>
      <w:r w:rsidRPr="005A14F4">
        <w:rPr>
          <w:i/>
          <w:lang w:val="en-US"/>
        </w:rPr>
        <w:fldChar w:fldCharType="end"/>
      </w:r>
      <w:r w:rsidRPr="005A14F4">
        <w:rPr>
          <w:lang w:val="en-US"/>
        </w:rPr>
        <w:t xml:space="preserve"> </w:t>
      </w:r>
      <w:proofErr w:type="gramStart"/>
      <w:r w:rsidRPr="005A14F4">
        <w:rPr>
          <w:lang w:val="en-US"/>
        </w:rP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k×g×τ</m:t>
            </m:r>
          </m:num>
          <m:den>
            <m:r>
              <w:rPr>
                <w:rFonts w:ascii="Cambria Math" w:hAnsi="Cambria Math"/>
                <w:lang w:val="en-US"/>
              </w:rPr>
              <m:t>9.807</m:t>
            </m:r>
          </m:den>
        </m:f>
      </m:oMath>
      <w:r w:rsidRPr="005A14F4">
        <w:rPr>
          <w:lang w:val="en-US"/>
        </w:rPr>
        <w:t xml:space="preserve">,    </w:t>
      </w:r>
      <w:r w:rsidRPr="005A14F4">
        <w:rPr>
          <w:lang w:val="en-US"/>
        </w:rPr>
        <w:tab/>
      </w:r>
      <w:r w:rsidRPr="005A14F4">
        <w:rPr>
          <w:lang w:val="en-US"/>
        </w:rPr>
        <w:tab/>
        <w:t xml:space="preserve">                               </w:t>
      </w:r>
      <w:r w:rsidRPr="005A14F4">
        <w:rPr>
          <w:lang w:val="en-US"/>
        </w:rPr>
        <w:tab/>
      </w:r>
      <w:r w:rsidRPr="005A14F4">
        <w:rPr>
          <w:lang w:val="en-US"/>
        </w:rPr>
        <w:tab/>
      </w:r>
      <w:r w:rsidRPr="005A14F4">
        <w:rPr>
          <w:sz w:val="20"/>
          <w:szCs w:val="20"/>
          <w:lang w:val="en-US"/>
        </w:rPr>
        <w:t>(1)</w:t>
      </w:r>
    </w:p>
    <w:p w:rsidR="0026153A" w:rsidRPr="005A14F4" w:rsidRDefault="00DC40AA" w:rsidP="00D608C7">
      <w:pPr>
        <w:pStyle w:val="TAMainText"/>
        <w:ind w:firstLine="0"/>
        <w:rPr>
          <w:lang w:val="en-US"/>
        </w:rPr>
        <w:sectPr w:rsidR="0026153A" w:rsidRPr="005A14F4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5A14F4">
        <w:rPr>
          <w:lang w:val="en-US"/>
        </w:rPr>
        <w:t>where</w:t>
      </w:r>
      <w:proofErr w:type="gramEnd"/>
      <w:r w:rsidRPr="005A14F4">
        <w:rPr>
          <w:lang w:val="en-US"/>
        </w:rPr>
        <w:t xml:space="preserve"> k – the viscometer constant that equaled 0.825 mm2/sec</w:t>
      </w:r>
      <w:r w:rsidRPr="001C4E71">
        <w:rPr>
          <w:vertAlign w:val="superscript"/>
          <w:lang w:val="en-US"/>
        </w:rPr>
        <w:t>2</w:t>
      </w:r>
      <w:r w:rsidRPr="005A14F4">
        <w:rPr>
          <w:lang w:val="en-US"/>
        </w:rPr>
        <w:t xml:space="preserve">, g </w:t>
      </w:r>
      <w:r w:rsidRPr="005A14F4">
        <w:rPr>
          <w:lang w:val="en-US"/>
        </w:rPr>
        <w:sym w:font="Symbol" w:char="F02D"/>
      </w:r>
      <w:r w:rsidRPr="005A14F4">
        <w:rPr>
          <w:lang w:val="en-US"/>
        </w:rPr>
        <w:t xml:space="preserve"> free-fall acceleration corresponding to 9.807 m/sec</w:t>
      </w:r>
      <w:r w:rsidRPr="001C4E71">
        <w:rPr>
          <w:vertAlign w:val="superscript"/>
          <w:lang w:val="en-US"/>
        </w:rPr>
        <w:t>2</w:t>
      </w:r>
      <w:r w:rsidRPr="005A14F4">
        <w:rPr>
          <w:lang w:val="en-US"/>
        </w:rPr>
        <w:t xml:space="preserve"> and τ </w:t>
      </w:r>
      <w:r w:rsidRPr="005A14F4">
        <w:rPr>
          <w:lang w:val="en-US"/>
        </w:rPr>
        <w:sym w:font="Symbol" w:char="F02D"/>
      </w:r>
      <w:r w:rsidRPr="005A14F4">
        <w:rPr>
          <w:lang w:val="en-US"/>
        </w:rPr>
        <w:t xml:space="preserve"> efflux time </w:t>
      </w:r>
      <w:proofErr w:type="spellStart"/>
      <w:r w:rsidRPr="005A14F4">
        <w:rPr>
          <w:lang w:val="en-US"/>
        </w:rPr>
        <w:t>time</w:t>
      </w:r>
      <w:proofErr w:type="spellEnd"/>
      <w:r w:rsidRPr="005A14F4">
        <w:rPr>
          <w:lang w:val="en-US"/>
        </w:rPr>
        <w:t>, sec.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0"/>
      </w:tblGrid>
      <w:tr w:rsidR="00DC40AA" w:rsidRPr="00CF5AE1" w:rsidTr="00EC572F">
        <w:tc>
          <w:tcPr>
            <w:tcW w:w="9430" w:type="dxa"/>
          </w:tcPr>
          <w:p w:rsidR="00DC40AA" w:rsidRPr="00CF5AE1" w:rsidRDefault="00DC40AA" w:rsidP="00EC57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F5AE1">
              <w:rPr>
                <w:rFonts w:ascii="Times New Roman" w:eastAsia="MTSY" w:hAnsi="Times New Roman" w:cs="Times New Roman"/>
                <w:noProof/>
                <w:sz w:val="28"/>
                <w:szCs w:val="28"/>
                <w:lang w:eastAsia="zh-CN"/>
              </w:rPr>
              <w:lastRenderedPageBreak/>
              <w:drawing>
                <wp:inline distT="0" distB="0" distL="0" distR="0" wp14:anchorId="47A02489" wp14:editId="65A68006">
                  <wp:extent cx="3420000" cy="2850116"/>
                  <wp:effectExtent l="0" t="0" r="952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85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0AA" w:rsidRPr="003F3E5A" w:rsidTr="00EC572F">
        <w:tc>
          <w:tcPr>
            <w:tcW w:w="9430" w:type="dxa"/>
          </w:tcPr>
          <w:p w:rsidR="00DC40AA" w:rsidRPr="00C83755" w:rsidRDefault="00DC40AA" w:rsidP="00EC572F">
            <w:pPr>
              <w:pStyle w:val="VAFigureCaption"/>
              <w:rPr>
                <w:sz w:val="20"/>
                <w:szCs w:val="20"/>
                <w:lang w:val="en-US" w:eastAsia="ru-RU"/>
              </w:rPr>
            </w:pPr>
            <w:r>
              <w:rPr>
                <w:b/>
                <w:sz w:val="20"/>
                <w:szCs w:val="20"/>
                <w:lang w:val="en-US" w:eastAsia="ru-RU"/>
              </w:rPr>
              <w:t>Figure S2</w:t>
            </w:r>
            <w:r w:rsidRPr="00F2431F">
              <w:rPr>
                <w:b/>
                <w:sz w:val="20"/>
                <w:szCs w:val="20"/>
                <w:lang w:val="en-US" w:eastAsia="ru-RU"/>
              </w:rPr>
              <w:t>.</w:t>
            </w:r>
            <w:r w:rsidRPr="00C83755">
              <w:rPr>
                <w:b/>
                <w:sz w:val="20"/>
                <w:szCs w:val="20"/>
                <w:lang w:val="en-US" w:eastAsia="ru-RU"/>
              </w:rPr>
              <w:t xml:space="preserve"> 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Apparatus for synthesis of high disperse materials with high content of the grafted organic groups: </w:t>
            </w:r>
          </w:p>
          <w:p w:rsidR="00DC40AA" w:rsidRPr="00C83755" w:rsidRDefault="00DC40AA" w:rsidP="00EC572F">
            <w:pPr>
              <w:pStyle w:val="VAFigureCaption"/>
              <w:rPr>
                <w:sz w:val="20"/>
                <w:szCs w:val="20"/>
                <w:lang w:val="en-US" w:eastAsia="ru-RU"/>
              </w:rPr>
            </w:pPr>
            <w:r w:rsidRPr="00C83755">
              <w:rPr>
                <w:sz w:val="20"/>
                <w:szCs w:val="20"/>
                <w:lang w:val="en-US" w:eastAsia="ru-RU"/>
              </w:rPr>
              <w:t xml:space="preserve">1 </w:t>
            </w:r>
            <w:r w:rsidRPr="00BF2DC7">
              <w:rPr>
                <w:noProof/>
                <w:lang w:val="en-US"/>
              </w:rPr>
              <w:t>–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 glass reactor, 2,7 </w:t>
            </w:r>
            <w:r w:rsidRPr="00BF2DC7">
              <w:rPr>
                <w:noProof/>
                <w:lang w:val="en-US"/>
              </w:rPr>
              <w:t>–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 heating mantle, 3 </w:t>
            </w:r>
            <w:r w:rsidRPr="00BF2DC7">
              <w:rPr>
                <w:noProof/>
                <w:lang w:val="en-US"/>
              </w:rPr>
              <w:t>–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 stirrer, 4 </w:t>
            </w:r>
            <w:r w:rsidRPr="00BF2DC7">
              <w:rPr>
                <w:noProof/>
                <w:lang w:val="en-US"/>
              </w:rPr>
              <w:t>–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 glass stopper, 5 </w:t>
            </w:r>
            <w:r w:rsidRPr="00BF2DC7">
              <w:rPr>
                <w:noProof/>
                <w:lang w:val="en-US"/>
              </w:rPr>
              <w:t>–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 glass laboratory thermometer, 6 </w:t>
            </w:r>
            <w:r w:rsidRPr="00BF2DC7">
              <w:rPr>
                <w:noProof/>
                <w:lang w:val="en-US"/>
              </w:rPr>
              <w:t>–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 container mixing modifying reagent, 8 </w:t>
            </w:r>
            <w:r w:rsidRPr="00BF2DC7">
              <w:rPr>
                <w:noProof/>
                <w:lang w:val="en-US"/>
              </w:rPr>
              <w:t>–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 batcher, 9 </w:t>
            </w:r>
            <w:r w:rsidRPr="00BF2DC7">
              <w:rPr>
                <w:noProof/>
                <w:lang w:val="en-US"/>
              </w:rPr>
              <w:t>–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 injection system, 10 </w:t>
            </w:r>
            <w:r w:rsidRPr="00BF2DC7">
              <w:rPr>
                <w:noProof/>
                <w:lang w:val="en-US"/>
              </w:rPr>
              <w:t>–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 inert gas cylinder, 11 </w:t>
            </w:r>
            <w:r w:rsidRPr="00BF2DC7">
              <w:rPr>
                <w:noProof/>
                <w:lang w:val="en-US"/>
              </w:rPr>
              <w:t>–</w:t>
            </w:r>
            <w:r w:rsidRPr="00C83755">
              <w:rPr>
                <w:sz w:val="20"/>
                <w:szCs w:val="20"/>
                <w:lang w:val="en-US" w:eastAsia="ru-RU"/>
              </w:rPr>
              <w:t xml:space="preserve"> inert gas valve.</w:t>
            </w:r>
          </w:p>
          <w:p w:rsidR="00DC40AA" w:rsidRPr="00CF5AE1" w:rsidRDefault="00DC40AA" w:rsidP="00EC572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</w:tc>
      </w:tr>
    </w:tbl>
    <w:p w:rsidR="0026153A" w:rsidRPr="00DC40AA" w:rsidRDefault="0026153A" w:rsidP="0026153A">
      <w:pPr>
        <w:jc w:val="both"/>
        <w:rPr>
          <w:lang w:val="uk-UA"/>
        </w:rPr>
        <w:sectPr w:rsidR="0026153A" w:rsidRPr="00DC40AA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40AA" w:rsidRPr="00981160" w:rsidRDefault="00DC40AA" w:rsidP="005A14F4">
      <w:pPr>
        <w:pStyle w:val="TAMainText"/>
        <w:rPr>
          <w:lang w:val="en-US"/>
        </w:rPr>
      </w:pPr>
      <w:proofErr w:type="gramStart"/>
      <w:r w:rsidRPr="003C3394">
        <w:rPr>
          <w:b/>
          <w:lang w:val="en-US"/>
        </w:rPr>
        <w:lastRenderedPageBreak/>
        <w:t>Equation</w:t>
      </w:r>
      <w:r w:rsidRPr="003C3394">
        <w:rPr>
          <w:lang w:val="en-US"/>
        </w:rPr>
        <w:t xml:space="preserve"> </w:t>
      </w:r>
      <w:r w:rsidRPr="003C3394">
        <w:rPr>
          <w:b/>
          <w:lang w:val="en-US"/>
        </w:rPr>
        <w:t>S3</w:t>
      </w:r>
      <w:r w:rsidRPr="003C3394">
        <w:rPr>
          <w:lang w:val="en-US"/>
        </w:rPr>
        <w:t>.</w:t>
      </w:r>
      <w:proofErr w:type="gramEnd"/>
      <w:r w:rsidRPr="00981160">
        <w:rPr>
          <w:lang w:val="en-US"/>
        </w:rPr>
        <w:t xml:space="preserve"> The modification degree (</w:t>
      </w:r>
      <w:r w:rsidRPr="00981160">
        <w:rPr>
          <w:i/>
          <w:lang w:val="en-US"/>
        </w:rPr>
        <w:t>Θ</w:t>
      </w:r>
      <w:r w:rsidRPr="00981160">
        <w:rPr>
          <w:lang w:val="en-US"/>
        </w:rPr>
        <w:t xml:space="preserve">) of the silica surface was estimated from the ratio of the optical density of a band of free </w:t>
      </w:r>
      <w:proofErr w:type="spellStart"/>
      <w:r w:rsidRPr="00981160">
        <w:rPr>
          <w:lang w:val="en-US"/>
        </w:rPr>
        <w:t>silanols</w:t>
      </w:r>
      <w:proofErr w:type="spellEnd"/>
      <w:r w:rsidRPr="00981160">
        <w:rPr>
          <w:lang w:val="en-US"/>
        </w:rPr>
        <w:t xml:space="preserve"> at 3742 cm</w:t>
      </w:r>
      <w:r w:rsidRPr="00981160">
        <w:rPr>
          <w:vertAlign w:val="superscript"/>
          <w:lang w:val="en-US"/>
        </w:rPr>
        <w:t>-1</w:t>
      </w:r>
      <w:r w:rsidRPr="00981160">
        <w:rPr>
          <w:lang w:val="en-US"/>
        </w:rPr>
        <w:t xml:space="preserve"> of modified and unmodified </w:t>
      </w:r>
      <w:proofErr w:type="spellStart"/>
      <w:r w:rsidRPr="00981160">
        <w:rPr>
          <w:lang w:val="en-US"/>
        </w:rPr>
        <w:t>silicas</w:t>
      </w:r>
      <w:proofErr w:type="spellEnd"/>
      <w:r w:rsidRPr="00981160">
        <w:rPr>
          <w:lang w:val="en-US"/>
        </w:rPr>
        <w:t>:</w:t>
      </w:r>
    </w:p>
    <w:p w:rsidR="00DC40AA" w:rsidRPr="00981160" w:rsidRDefault="00DC40AA" w:rsidP="005A14F4">
      <w:pPr>
        <w:pStyle w:val="TAMainText"/>
        <w:jc w:val="center"/>
        <w:rPr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θ=100 (1-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o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en-US"/>
          </w:rPr>
          <m:t>)</m:t>
        </m:r>
      </m:oMath>
      <w:r w:rsidRPr="00981160">
        <w:rPr>
          <w:sz w:val="24"/>
          <w:szCs w:val="24"/>
          <w:lang w:val="en-US"/>
        </w:rPr>
        <w:t xml:space="preserve">,      </w:t>
      </w:r>
      <w:r>
        <w:rPr>
          <w:sz w:val="24"/>
          <w:szCs w:val="24"/>
          <w:lang w:val="en-US"/>
        </w:rPr>
        <w:t xml:space="preserve"> </w:t>
      </w:r>
      <w:r w:rsidRPr="00981160">
        <w:rPr>
          <w:sz w:val="24"/>
          <w:szCs w:val="24"/>
          <w:lang w:val="en-US"/>
        </w:rPr>
        <w:t xml:space="preserve">   </w:t>
      </w:r>
      <w:r w:rsidRPr="00981160">
        <w:rPr>
          <w:sz w:val="24"/>
          <w:szCs w:val="24"/>
          <w:lang w:val="en-US"/>
        </w:rPr>
        <w:tab/>
        <w:t xml:space="preserve">                                                  </w:t>
      </w:r>
      <w:r w:rsidRPr="00213F9C">
        <w:rPr>
          <w:lang w:val="en-US"/>
        </w:rPr>
        <w:t>(2)</w:t>
      </w:r>
    </w:p>
    <w:p w:rsidR="0026153A" w:rsidRPr="00DC40AA" w:rsidRDefault="00DC40AA" w:rsidP="005A14F4">
      <w:pPr>
        <w:pStyle w:val="TAMainText"/>
        <w:ind w:firstLine="0"/>
        <w:rPr>
          <w:lang w:val="en-US"/>
        </w:rPr>
        <w:sectPr w:rsidR="0026153A" w:rsidRPr="00DC40AA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81160">
        <w:rPr>
          <w:lang w:val="en-US"/>
        </w:rPr>
        <w:t xml:space="preserve">where </w:t>
      </w:r>
      <w:r w:rsidRPr="00981160">
        <w:rPr>
          <w:i/>
          <w:lang w:val="en-US"/>
        </w:rPr>
        <w:t>D</w:t>
      </w:r>
      <w:r w:rsidRPr="00981160">
        <w:rPr>
          <w:i/>
          <w:vertAlign w:val="subscript"/>
          <w:lang w:val="en-US"/>
        </w:rPr>
        <w:t>o</w:t>
      </w:r>
      <w:r w:rsidRPr="00981160">
        <w:rPr>
          <w:lang w:val="en-US"/>
        </w:rPr>
        <w:t xml:space="preserve"> and </w:t>
      </w:r>
      <w:proofErr w:type="spellStart"/>
      <w:r w:rsidRPr="00981160">
        <w:rPr>
          <w:i/>
          <w:lang w:val="en-US"/>
        </w:rPr>
        <w:t>D</w:t>
      </w:r>
      <w:r w:rsidRPr="00981160">
        <w:rPr>
          <w:lang w:val="en-US"/>
        </w:rPr>
        <w:t xml:space="preserve"> are</w:t>
      </w:r>
      <w:proofErr w:type="spellEnd"/>
      <w:r w:rsidRPr="00981160">
        <w:rPr>
          <w:lang w:val="en-US"/>
        </w:rPr>
        <w:t xml:space="preserve"> the optical density of the mentioned band of the unmodified and modified </w:t>
      </w:r>
      <w:proofErr w:type="spellStart"/>
      <w:r w:rsidRPr="00981160">
        <w:rPr>
          <w:lang w:val="en-US"/>
        </w:rPr>
        <w:t>silicas</w:t>
      </w:r>
      <w:proofErr w:type="spellEnd"/>
      <w:r w:rsidRPr="00981160">
        <w:rPr>
          <w:lang w:val="en-US"/>
        </w:rPr>
        <w:t xml:space="preserve">, respectively. </w:t>
      </w:r>
      <w:bookmarkStart w:id="4" w:name="_GoBack"/>
      <w:bookmarkEnd w:id="4"/>
    </w:p>
    <w:p w:rsidR="007B1C75" w:rsidRPr="00981160" w:rsidRDefault="007B1C75" w:rsidP="005A14F4">
      <w:pPr>
        <w:pStyle w:val="TAMainText"/>
        <w:rPr>
          <w:lang w:val="en-US"/>
        </w:rPr>
      </w:pPr>
      <w:proofErr w:type="gramStart"/>
      <w:r w:rsidRPr="003C3394">
        <w:rPr>
          <w:b/>
          <w:lang w:val="en-US"/>
        </w:rPr>
        <w:lastRenderedPageBreak/>
        <w:t>Equation</w:t>
      </w:r>
      <w:r w:rsidRPr="003C3394">
        <w:rPr>
          <w:lang w:val="en-US"/>
        </w:rPr>
        <w:t xml:space="preserve"> </w:t>
      </w:r>
      <w:r w:rsidRPr="003C3394">
        <w:rPr>
          <w:b/>
          <w:lang w:val="en-US"/>
        </w:rPr>
        <w:t>S4</w:t>
      </w:r>
      <w:r w:rsidRPr="003C3394">
        <w:rPr>
          <w:lang w:val="en-US"/>
        </w:rPr>
        <w:t>.</w:t>
      </w:r>
      <w:proofErr w:type="gramEnd"/>
      <w:r w:rsidRPr="00981160">
        <w:rPr>
          <w:lang w:val="en-US"/>
        </w:rPr>
        <w:t xml:space="preserve"> The apparent bonding density of the </w:t>
      </w:r>
      <w:r w:rsidR="00CF7F43">
        <w:rPr>
          <w:lang w:val="en-US"/>
        </w:rPr>
        <w:t>attached layers</w:t>
      </w:r>
      <w:r w:rsidRPr="00981160">
        <w:rPr>
          <w:lang w:val="en-US"/>
        </w:rPr>
        <w:t xml:space="preserve"> was calculated using the formula </w:t>
      </w:r>
      <w:r w:rsidRPr="00213F9C">
        <w:rPr>
          <w:i/>
          <w:lang w:val="en-US"/>
        </w:rPr>
        <w:t>3</w:t>
      </w:r>
      <w:r w:rsidRPr="00981160">
        <w:rPr>
          <w:lang w:val="en-US"/>
        </w:rPr>
        <w:t>:</w:t>
      </w:r>
    </w:p>
    <w:p w:rsidR="007B1C75" w:rsidRPr="00981160" w:rsidRDefault="007B1C75" w:rsidP="005A14F4">
      <w:pPr>
        <w:pStyle w:val="TAMainText"/>
        <w:jc w:val="center"/>
        <w:rPr>
          <w:i/>
          <w:sz w:val="24"/>
          <w:szCs w:val="24"/>
          <w:lang w:val="en-US"/>
        </w:rPr>
      </w:pPr>
      <w:r w:rsidRPr="00981160">
        <w:rPr>
          <w:i/>
          <w:sz w:val="24"/>
          <w:szCs w:val="24"/>
          <w:lang w:val="en-US"/>
        </w:rPr>
        <w:t>ρ</w:t>
      </w:r>
      <w:r>
        <w:rPr>
          <w:i/>
          <w:sz w:val="24"/>
          <w:szCs w:val="24"/>
          <w:lang w:val="en-US"/>
        </w:rPr>
        <w:t xml:space="preserve"> </w:t>
      </w:r>
      <w:r w:rsidRPr="00981160">
        <w:rPr>
          <w:i/>
          <w:sz w:val="24"/>
          <w:szCs w:val="24"/>
          <w:lang w:val="en-US"/>
        </w:rPr>
        <w:t>=</w:t>
      </w:r>
      <m:oMath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6×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5 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(% C)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1200×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×(% C)</m:t>
                </m:r>
              </m:e>
            </m:d>
          </m:den>
        </m:f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S(BET)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,</m:t>
        </m:r>
      </m:oMath>
      <w:r>
        <w:rPr>
          <w:i/>
          <w:sz w:val="24"/>
          <w:szCs w:val="24"/>
          <w:lang w:val="en-US"/>
        </w:rPr>
        <w:tab/>
      </w:r>
      <w:r>
        <w:rPr>
          <w:i/>
          <w:sz w:val="24"/>
          <w:szCs w:val="24"/>
          <w:lang w:val="en-US"/>
        </w:rPr>
        <w:tab/>
      </w:r>
      <w:r w:rsidRPr="00981160">
        <w:rPr>
          <w:i/>
          <w:sz w:val="24"/>
          <w:szCs w:val="24"/>
          <w:lang w:val="en-US"/>
        </w:rPr>
        <w:t xml:space="preserve">                  </w:t>
      </w:r>
      <w:r w:rsidRPr="00981160">
        <w:rPr>
          <w:i/>
          <w:sz w:val="24"/>
          <w:szCs w:val="24"/>
          <w:lang w:val="en-US"/>
        </w:rPr>
        <w:tab/>
      </w:r>
      <w:r w:rsidRPr="00981160">
        <w:rPr>
          <w:i/>
          <w:sz w:val="24"/>
          <w:szCs w:val="24"/>
          <w:lang w:val="en-US"/>
        </w:rPr>
        <w:tab/>
      </w:r>
      <w:r w:rsidRPr="00213F9C">
        <w:rPr>
          <w:lang w:val="en-US"/>
        </w:rPr>
        <w:t>(3)</w:t>
      </w:r>
    </w:p>
    <w:p w:rsidR="0026153A" w:rsidRPr="00DC40AA" w:rsidRDefault="007B1C75" w:rsidP="005A14F4">
      <w:pPr>
        <w:pStyle w:val="TAMainText"/>
        <w:ind w:firstLine="0"/>
        <w:rPr>
          <w:lang w:val="en-US"/>
        </w:rPr>
        <w:sectPr w:rsidR="0026153A" w:rsidRPr="00DC40AA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981160">
        <w:rPr>
          <w:lang w:val="en-US"/>
        </w:rPr>
        <w:t>where</w:t>
      </w:r>
      <w:proofErr w:type="gramEnd"/>
      <w:r w:rsidRPr="00981160">
        <w:rPr>
          <w:lang w:val="en-US"/>
        </w:rPr>
        <w:t xml:space="preserve"> </w:t>
      </w:r>
      <w:r w:rsidRPr="00981160">
        <w:rPr>
          <w:i/>
          <w:lang w:val="en-US"/>
        </w:rPr>
        <w:t>M</w:t>
      </w:r>
      <w:r w:rsidRPr="00981160">
        <w:rPr>
          <w:i/>
          <w:vertAlign w:val="subscript"/>
          <w:lang w:val="en-US"/>
        </w:rPr>
        <w:t>W</w:t>
      </w:r>
      <w:r w:rsidRPr="00981160">
        <w:rPr>
          <w:lang w:val="en-US"/>
        </w:rPr>
        <w:t xml:space="preserve"> is the molecular weight of the </w:t>
      </w:r>
      <w:proofErr w:type="spellStart"/>
      <w:r w:rsidRPr="00981160">
        <w:rPr>
          <w:lang w:val="en-US"/>
        </w:rPr>
        <w:t>methylphenylsiloxy</w:t>
      </w:r>
      <w:proofErr w:type="spellEnd"/>
      <w:r w:rsidRPr="00981160">
        <w:rPr>
          <w:lang w:val="en-US"/>
        </w:rPr>
        <w:t xml:space="preserve"> group (131 g/</w:t>
      </w:r>
      <w:proofErr w:type="spellStart"/>
      <w:r w:rsidRPr="00981160">
        <w:rPr>
          <w:lang w:val="en-US"/>
        </w:rPr>
        <w:t>mol</w:t>
      </w:r>
      <w:proofErr w:type="spellEnd"/>
      <w:r w:rsidRPr="00981160">
        <w:rPr>
          <w:lang w:val="en-US"/>
        </w:rPr>
        <w:t xml:space="preserve">), % </w:t>
      </w:r>
      <w:r w:rsidRPr="00981160">
        <w:rPr>
          <w:i/>
          <w:lang w:val="en-US"/>
        </w:rPr>
        <w:t>C</w:t>
      </w:r>
      <w:r w:rsidRPr="00981160">
        <w:rPr>
          <w:lang w:val="en-US"/>
        </w:rPr>
        <w:t xml:space="preserve"> is the carbon weight percentage of the modified silica, and </w:t>
      </w:r>
      <w:r w:rsidRPr="00213F9C">
        <w:rPr>
          <w:i/>
          <w:lang w:val="en-US"/>
        </w:rPr>
        <w:t>S</w:t>
      </w:r>
      <w:r w:rsidRPr="00981160">
        <w:rPr>
          <w:lang w:val="en-US"/>
        </w:rPr>
        <w:t>(BET) is the surface area of the original silica (m</w:t>
      </w:r>
      <w:r w:rsidRPr="00981160">
        <w:rPr>
          <w:vertAlign w:val="superscript"/>
          <w:lang w:val="en-US"/>
        </w:rPr>
        <w:t>2</w:t>
      </w:r>
      <w:r w:rsidRPr="00981160">
        <w:rPr>
          <w:lang w:val="en-US"/>
        </w:rPr>
        <w:t xml:space="preserve">/g), </w:t>
      </w:r>
      <w:proofErr w:type="spellStart"/>
      <w:r w:rsidRPr="00981160">
        <w:rPr>
          <w:i/>
          <w:lang w:val="en-US"/>
        </w:rPr>
        <w:t>n</w:t>
      </w:r>
      <w:r w:rsidRPr="00981160">
        <w:rPr>
          <w:i/>
          <w:vertAlign w:val="subscript"/>
          <w:lang w:val="en-US"/>
        </w:rPr>
        <w:t>c</w:t>
      </w:r>
      <w:proofErr w:type="spellEnd"/>
      <w:r w:rsidRPr="00981160">
        <w:rPr>
          <w:i/>
          <w:lang w:val="en-US"/>
        </w:rPr>
        <w:t xml:space="preserve"> </w:t>
      </w:r>
      <w:r w:rsidRPr="00981160">
        <w:rPr>
          <w:lang w:val="en-US"/>
        </w:rPr>
        <w:t>is a number of carbon atoms in the grafted group. Equation 3 gives the number of [-</w:t>
      </w:r>
      <w:proofErr w:type="gramStart"/>
      <w:r w:rsidRPr="00981160">
        <w:rPr>
          <w:lang w:val="en-US"/>
        </w:rPr>
        <w:t>Si(</w:t>
      </w:r>
      <w:proofErr w:type="gramEnd"/>
      <w:r w:rsidRPr="00981160">
        <w:rPr>
          <w:lang w:val="en-US"/>
        </w:rPr>
        <w:t>CH</w:t>
      </w:r>
      <w:r w:rsidRPr="00981160">
        <w:rPr>
          <w:vertAlign w:val="subscript"/>
          <w:lang w:val="en-US"/>
        </w:rPr>
        <w:t>3</w:t>
      </w:r>
      <w:r w:rsidRPr="00981160">
        <w:rPr>
          <w:lang w:val="en-US"/>
        </w:rPr>
        <w:t>C</w:t>
      </w:r>
      <w:r w:rsidRPr="00981160">
        <w:rPr>
          <w:vertAlign w:val="subscript"/>
          <w:lang w:val="en-US"/>
        </w:rPr>
        <w:t>6</w:t>
      </w:r>
      <w:r w:rsidRPr="00981160">
        <w:rPr>
          <w:lang w:val="en-US"/>
        </w:rPr>
        <w:t>H</w:t>
      </w:r>
      <w:r w:rsidRPr="00981160">
        <w:rPr>
          <w:vertAlign w:val="subscript"/>
          <w:lang w:val="en-US"/>
        </w:rPr>
        <w:t>5</w:t>
      </w:r>
      <w:r w:rsidRPr="00981160">
        <w:rPr>
          <w:lang w:val="en-US"/>
        </w:rPr>
        <w:t>)O-] repeat units per 1 nm</w:t>
      </w:r>
      <w:r w:rsidRPr="00981160">
        <w:rPr>
          <w:vertAlign w:val="superscript"/>
          <w:lang w:val="en-US"/>
        </w:rPr>
        <w:t>2</w:t>
      </w:r>
      <w:r w:rsidRPr="00981160">
        <w:rPr>
          <w:lang w:val="en-US"/>
        </w:rPr>
        <w:t xml:space="preserve"> of the surface (</w:t>
      </w:r>
      <w:r w:rsidRPr="00981160">
        <w:rPr>
          <w:i/>
          <w:lang w:val="en-US"/>
        </w:rPr>
        <w:t>ρ</w:t>
      </w:r>
      <w:r w:rsidRPr="00981160">
        <w:rPr>
          <w:lang w:val="en-US"/>
        </w:rPr>
        <w:t>).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B1C75" w:rsidRPr="00CF5AE1" w:rsidTr="00EC572F">
        <w:tc>
          <w:tcPr>
            <w:tcW w:w="9571" w:type="dxa"/>
          </w:tcPr>
          <w:p w:rsidR="007B1C75" w:rsidRPr="00CF5AE1" w:rsidRDefault="007B1C75" w:rsidP="00EC572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CF5AE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489182BB" wp14:editId="115108B1">
                  <wp:extent cx="5940425" cy="4069715"/>
                  <wp:effectExtent l="0" t="0" r="317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3_sup_full.t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06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75" w:rsidRPr="003F3E5A" w:rsidTr="00EC572F">
        <w:tc>
          <w:tcPr>
            <w:tcW w:w="9571" w:type="dxa"/>
          </w:tcPr>
          <w:p w:rsidR="007B1C75" w:rsidRDefault="007B1C75" w:rsidP="00EC572F">
            <w:pPr>
              <w:spacing w:line="480" w:lineRule="auto"/>
              <w:jc w:val="both"/>
              <w:rPr>
                <w:rFonts w:cstheme="minorHAnsi"/>
                <w:b/>
                <w:sz w:val="20"/>
                <w:szCs w:val="20"/>
                <w:lang w:val="en-US"/>
              </w:rPr>
            </w:pPr>
          </w:p>
          <w:p w:rsidR="007B1C75" w:rsidRPr="00981160" w:rsidRDefault="007B1C75" w:rsidP="005A14F4">
            <w:pPr>
              <w:pStyle w:val="VAFigureCaption"/>
              <w:rPr>
                <w:b/>
                <w:i/>
                <w:lang w:val="en-US"/>
              </w:rPr>
            </w:pPr>
            <w:r w:rsidRPr="00981160">
              <w:rPr>
                <w:b/>
                <w:lang w:val="en-US"/>
              </w:rPr>
              <w:t>Figure S5.</w:t>
            </w:r>
            <w:r w:rsidRPr="00981160">
              <w:rPr>
                <w:lang w:val="en-US"/>
              </w:rPr>
              <w:t xml:space="preserve"> </w:t>
            </w:r>
            <w:r w:rsidRPr="00981160">
              <w:rPr>
                <w:lang w:val="en-US" w:eastAsia="ru-RU"/>
              </w:rPr>
              <w:t xml:space="preserve">90 MHz </w:t>
            </w:r>
            <w:r w:rsidRPr="00981160">
              <w:rPr>
                <w:vertAlign w:val="superscript"/>
                <w:lang w:val="en-US" w:eastAsia="ru-RU"/>
              </w:rPr>
              <w:t>1</w:t>
            </w:r>
            <w:r w:rsidRPr="00981160">
              <w:rPr>
                <w:lang w:val="en-US" w:eastAsia="ru-RU"/>
              </w:rPr>
              <w:t>H NMR spectrum of neat PDMS</w:t>
            </w:r>
            <w:r w:rsidRPr="00BF2DC7">
              <w:rPr>
                <w:noProof/>
                <w:lang w:val="en-US"/>
              </w:rPr>
              <w:t>–</w:t>
            </w:r>
            <w:r w:rsidRPr="00981160">
              <w:rPr>
                <w:lang w:val="en-US" w:eastAsia="ru-RU"/>
              </w:rPr>
              <w:t>100; the inset shows the methyl group shifts of parent PDMS</w:t>
            </w:r>
            <w:r w:rsidRPr="00BF2DC7">
              <w:rPr>
                <w:noProof/>
                <w:lang w:val="en-US"/>
              </w:rPr>
              <w:t>–</w:t>
            </w:r>
            <w:r w:rsidRPr="00981160">
              <w:rPr>
                <w:lang w:val="en-US" w:eastAsia="ru-RU"/>
              </w:rPr>
              <w:t>100.</w:t>
            </w:r>
          </w:p>
        </w:tc>
      </w:tr>
    </w:tbl>
    <w:p w:rsidR="0026153A" w:rsidRPr="00DC40AA" w:rsidRDefault="0026153A" w:rsidP="0026153A">
      <w:pPr>
        <w:jc w:val="both"/>
        <w:rPr>
          <w:lang w:val="en-US"/>
        </w:rPr>
        <w:sectPr w:rsidR="0026153A" w:rsidRPr="00DC40AA"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1C75" w:rsidRPr="004C0F0D" w:rsidRDefault="007B1C75" w:rsidP="005A14F4">
      <w:pPr>
        <w:pStyle w:val="TAMainText"/>
        <w:rPr>
          <w:b/>
          <w:lang w:val="en-US"/>
        </w:rPr>
      </w:pPr>
      <w:proofErr w:type="gramStart"/>
      <w:r w:rsidRPr="004C0F0D">
        <w:rPr>
          <w:b/>
          <w:lang w:val="en-US"/>
        </w:rPr>
        <w:lastRenderedPageBreak/>
        <w:t>Equation S6</w:t>
      </w:r>
      <w:r>
        <w:rPr>
          <w:b/>
          <w:lang w:val="en-US"/>
        </w:rPr>
        <w:t>.</w:t>
      </w:r>
      <w:proofErr w:type="gramEnd"/>
      <w:r>
        <w:rPr>
          <w:b/>
          <w:lang w:val="en-US"/>
        </w:rPr>
        <w:t xml:space="preserve"> </w:t>
      </w:r>
      <w:r w:rsidRPr="00981160">
        <w:rPr>
          <w:lang w:val="en-US"/>
        </w:rPr>
        <w:t xml:space="preserve">Typically we conducted End-Group Analysis using formula of total </w:t>
      </w:r>
      <w:proofErr w:type="spellStart"/>
      <w:r w:rsidRPr="00981160">
        <w:rPr>
          <w:lang w:val="en-US"/>
        </w:rPr>
        <w:t>siloxane</w:t>
      </w:r>
      <w:proofErr w:type="spellEnd"/>
      <w:r w:rsidRPr="00981160">
        <w:rPr>
          <w:lang w:val="en-US"/>
        </w:rPr>
        <w:t xml:space="preserve"> repeats (</w:t>
      </w:r>
      <w:proofErr w:type="spellStart"/>
      <w:proofErr w:type="gramStart"/>
      <w:r w:rsidRPr="00981160">
        <w:rPr>
          <w:i/>
          <w:lang w:val="en-US"/>
        </w:rPr>
        <w:t>R</w:t>
      </w:r>
      <w:r>
        <w:rPr>
          <w:i/>
          <w:vertAlign w:val="subscript"/>
          <w:lang w:val="en-US"/>
        </w:rPr>
        <w:t>t</w:t>
      </w:r>
      <w:proofErr w:type="spellEnd"/>
      <w:proofErr w:type="gramEnd"/>
      <w:r w:rsidRPr="00981160">
        <w:rPr>
          <w:lang w:val="en-US"/>
        </w:rPr>
        <w:t>) (</w:t>
      </w:r>
      <w:r w:rsidRPr="0005528F">
        <w:rPr>
          <w:i/>
          <w:lang w:val="en-US"/>
        </w:rPr>
        <w:t>1</w:t>
      </w:r>
      <w:r w:rsidRPr="00981160">
        <w:rPr>
          <w:lang w:val="en-US"/>
        </w:rPr>
        <w:t>) and formula of number of monomers per chain (</w:t>
      </w:r>
      <w:r w:rsidRPr="00981160">
        <w:rPr>
          <w:i/>
          <w:lang w:val="en-US"/>
        </w:rPr>
        <w:t>N</w:t>
      </w:r>
      <w:r w:rsidRPr="00981160">
        <w:rPr>
          <w:lang w:val="en-US"/>
        </w:rPr>
        <w:t>) (</w:t>
      </w:r>
      <w:r w:rsidRPr="0005528F">
        <w:rPr>
          <w:i/>
          <w:lang w:val="en-US"/>
        </w:rPr>
        <w:t>2</w:t>
      </w:r>
      <w:r w:rsidRPr="00981160">
        <w:rPr>
          <w:lang w:val="en-US"/>
        </w:rPr>
        <w:t>)</w:t>
      </w:r>
      <w:r w:rsidRPr="00981160">
        <w:rPr>
          <w:lang w:val="uk-UA"/>
        </w:rPr>
        <w:t xml:space="preserve">. </w:t>
      </w:r>
      <w:r w:rsidRPr="00981160">
        <w:rPr>
          <w:lang w:val="en-US"/>
        </w:rPr>
        <w:t xml:space="preserve">Total </w:t>
      </w:r>
      <w:proofErr w:type="spellStart"/>
      <w:r w:rsidRPr="00981160">
        <w:rPr>
          <w:lang w:val="en-US"/>
        </w:rPr>
        <w:t>siloxane</w:t>
      </w:r>
      <w:proofErr w:type="spellEnd"/>
      <w:r w:rsidRPr="00981160">
        <w:rPr>
          <w:lang w:val="en-US"/>
        </w:rPr>
        <w:t xml:space="preserve"> repeats (</w:t>
      </w:r>
      <w:proofErr w:type="spellStart"/>
      <w:proofErr w:type="gramStart"/>
      <w:r w:rsidRPr="00981160">
        <w:rPr>
          <w:i/>
          <w:lang w:val="en-US"/>
        </w:rPr>
        <w:t>R</w:t>
      </w:r>
      <w:r>
        <w:rPr>
          <w:i/>
          <w:vertAlign w:val="subscript"/>
          <w:lang w:val="en-US"/>
        </w:rPr>
        <w:t>t</w:t>
      </w:r>
      <w:proofErr w:type="spellEnd"/>
      <w:proofErr w:type="gramEnd"/>
      <w:r w:rsidRPr="00981160">
        <w:rPr>
          <w:lang w:val="en-US"/>
        </w:rPr>
        <w:t>) was calculated using the formula</w:t>
      </w:r>
      <w:r w:rsidRPr="00981160">
        <w:rPr>
          <w:lang w:val="uk-UA"/>
        </w:rPr>
        <w:t>:</w:t>
      </w:r>
    </w:p>
    <w:p w:rsidR="007B1C75" w:rsidRPr="00AD2313" w:rsidRDefault="0065080A" w:rsidP="005A14F4">
      <w:pPr>
        <w:pStyle w:val="TAMainText"/>
        <w:jc w:val="center"/>
        <w:rPr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  <w:lang w:val="uk-UA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NMR</m:t>
                </m:r>
                <m:r>
                  <w:rPr>
                    <w:rFonts w:ascii="Cambria Math" w:hAnsi="Cambria Math"/>
                    <w:lang w:val="uk-UA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signal</m:t>
                </m:r>
                <m:r>
                  <w:rPr>
                    <w:rFonts w:ascii="Cambria Math" w:hAnsi="Cambria Math"/>
                    <w:lang w:val="uk-UA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for</m:t>
                </m:r>
                <m:r>
                  <w:rPr>
                    <w:rFonts w:ascii="Cambria Math" w:hAnsi="Cambria Math"/>
                    <w:lang w:val="uk-UA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PDMS</m:t>
                </m:r>
                <m:r>
                  <w:rPr>
                    <w:rFonts w:ascii="Cambria Math" w:hAnsi="Cambria Math"/>
                    <w:lang w:val="uk-UA"/>
                  </w:rPr>
                  <m:t>-100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existing</m:t>
                </m:r>
                <m:r>
                  <w:rPr>
                    <w:rFonts w:ascii="Cambria Math" w:hAnsi="Cambria Math"/>
                    <w:lang w:val="uk-UA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end</m:t>
                </m:r>
                <m:r>
                  <w:rPr>
                    <w:rFonts w:ascii="Cambria Math" w:hAnsi="Cambria Math"/>
                    <w:lang w:val="uk-UA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groups</m:t>
                </m:r>
                <m:r>
                  <w:rPr>
                    <w:rFonts w:ascii="Cambria Math" w:hAnsi="Cambria Math"/>
                    <w:lang w:val="uk-UA"/>
                  </w:rPr>
                  <m:t xml:space="preserve"> ×</m:t>
                </m:r>
                <m:r>
                  <w:rPr>
                    <w:rFonts w:ascii="Cambria Math" w:hAnsi="Cambria Math"/>
                    <w:lang w:val="en-US"/>
                  </w:rPr>
                  <m:t>protons</m:t>
                </m:r>
                <m:r>
                  <w:rPr>
                    <w:rFonts w:ascii="Cambria Math" w:hAnsi="Cambria Math"/>
                    <w:lang w:val="uk-UA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per</m:t>
                </m:r>
                <m:r>
                  <w:rPr>
                    <w:rFonts w:ascii="Cambria Math" w:hAnsi="Cambria Math"/>
                    <w:lang w:val="uk-UA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repeats</m:t>
                </m:r>
              </m:den>
            </m:f>
          </m:sub>
        </m:sSub>
      </m:oMath>
      <w:r w:rsidR="007B1C75" w:rsidRPr="00AD2313">
        <w:rPr>
          <w:lang w:val="uk-UA"/>
        </w:rPr>
        <w:t xml:space="preserve">       </w:t>
      </w:r>
      <w:r w:rsidR="007B1C75" w:rsidRPr="00AD2313">
        <w:rPr>
          <w:lang w:val="uk-UA"/>
        </w:rPr>
        <w:tab/>
      </w:r>
      <w:r w:rsidR="007B1C75" w:rsidRPr="00AD2313">
        <w:rPr>
          <w:lang w:val="uk-UA"/>
        </w:rPr>
        <w:tab/>
      </w:r>
      <w:r w:rsidR="007B1C75" w:rsidRPr="00AD2313">
        <w:rPr>
          <w:lang w:val="uk-UA"/>
        </w:rPr>
        <w:tab/>
      </w:r>
      <w:r w:rsidR="007B1C75" w:rsidRPr="00AD2313">
        <w:rPr>
          <w:lang w:val="uk-UA"/>
        </w:rPr>
        <w:tab/>
        <w:t xml:space="preserve">   (1)</w:t>
      </w:r>
    </w:p>
    <w:p w:rsidR="007B1C75" w:rsidRPr="00981160" w:rsidRDefault="007B1C75" w:rsidP="005A14F4">
      <w:pPr>
        <w:pStyle w:val="TAMainText"/>
        <w:rPr>
          <w:lang w:val="uk-UA"/>
        </w:rPr>
      </w:pPr>
      <w:r w:rsidRPr="00981160">
        <w:rPr>
          <w:lang w:val="en-US"/>
        </w:rPr>
        <w:t>Number of monomers per chain (</w:t>
      </w:r>
      <w:r w:rsidRPr="00981160">
        <w:rPr>
          <w:i/>
          <w:lang w:val="en-US"/>
        </w:rPr>
        <w:t>N</w:t>
      </w:r>
      <w:r w:rsidRPr="00981160">
        <w:rPr>
          <w:lang w:val="en-US"/>
        </w:rPr>
        <w:t>) was calculated using the formula</w:t>
      </w:r>
      <w:r w:rsidRPr="00981160">
        <w:rPr>
          <w:lang w:val="uk-UA"/>
        </w:rPr>
        <w:t>:</w:t>
      </w:r>
    </w:p>
    <w:p w:rsidR="007B1C75" w:rsidRPr="00981160" w:rsidRDefault="007B1C75" w:rsidP="005A14F4">
      <w:pPr>
        <w:pStyle w:val="TAMainText"/>
        <w:jc w:val="center"/>
        <w:rPr>
          <w:sz w:val="24"/>
          <w:szCs w:val="24"/>
          <w:lang w:val="en-US"/>
        </w:rPr>
      </w:pPr>
      <w:r w:rsidRPr="00981160">
        <w:rPr>
          <w:i/>
          <w:sz w:val="24"/>
          <w:szCs w:val="24"/>
          <w:lang w:val="en-US"/>
        </w:rPr>
        <w:t>N</w:t>
      </w:r>
      <w:r w:rsidRPr="00981160">
        <w:rPr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e</m:t>
                </m:r>
              </m:sub>
            </m:sSub>
          </m:den>
        </m:f>
      </m:oMath>
      <w:r w:rsidRPr="00981160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    </w:t>
      </w:r>
      <w:r w:rsidRPr="00981160">
        <w:rPr>
          <w:sz w:val="24"/>
          <w:szCs w:val="24"/>
          <w:lang w:val="en-US"/>
        </w:rPr>
        <w:t xml:space="preserve">       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981160">
        <w:rPr>
          <w:sz w:val="24"/>
          <w:szCs w:val="24"/>
          <w:lang w:val="en-US"/>
        </w:rPr>
        <w:t xml:space="preserve">                                  </w:t>
      </w:r>
      <w:r w:rsidR="005A14F4">
        <w:rPr>
          <w:sz w:val="24"/>
          <w:szCs w:val="24"/>
          <w:lang w:val="en-US"/>
        </w:rPr>
        <w:t xml:space="preserve">               </w:t>
      </w:r>
      <w:r w:rsidRPr="00981160">
        <w:rPr>
          <w:sz w:val="24"/>
          <w:szCs w:val="24"/>
          <w:lang w:val="en-US"/>
        </w:rPr>
        <w:t xml:space="preserve">                 </w:t>
      </w:r>
      <w:r>
        <w:rPr>
          <w:sz w:val="24"/>
          <w:szCs w:val="24"/>
          <w:lang w:val="en-US"/>
        </w:rPr>
        <w:t xml:space="preserve"> </w:t>
      </w:r>
      <w:r w:rsidRPr="00BC4D74">
        <w:rPr>
          <w:lang w:val="en-US"/>
        </w:rPr>
        <w:t>(2)</w:t>
      </w:r>
    </w:p>
    <w:p w:rsidR="007B1C75" w:rsidRPr="00981160" w:rsidRDefault="007B1C75" w:rsidP="005A14F4">
      <w:pPr>
        <w:pStyle w:val="TAMainText"/>
        <w:ind w:firstLine="0"/>
        <w:rPr>
          <w:b/>
          <w:i/>
          <w:lang w:val="en-US"/>
        </w:rPr>
      </w:pPr>
      <w:proofErr w:type="gramStart"/>
      <w:r w:rsidRPr="00981160">
        <w:rPr>
          <w:lang w:val="en-US"/>
        </w:rPr>
        <w:t>where</w:t>
      </w:r>
      <w:proofErr w:type="gramEnd"/>
      <w:r w:rsidRPr="00981160">
        <w:rPr>
          <w:lang w:val="en-US"/>
        </w:rPr>
        <w:t xml:space="preserve"> </w:t>
      </w:r>
      <w:r w:rsidRPr="00981160">
        <w:rPr>
          <w:i/>
          <w:lang w:val="en-US"/>
        </w:rPr>
        <w:t>N</w:t>
      </w:r>
      <w:r>
        <w:rPr>
          <w:i/>
          <w:vertAlign w:val="subscript"/>
          <w:lang w:val="en-US"/>
        </w:rPr>
        <w:t>e</w:t>
      </w:r>
      <w:r w:rsidRPr="00981160">
        <w:rPr>
          <w:vertAlign w:val="subscript"/>
          <w:lang w:val="en-US"/>
        </w:rPr>
        <w:t xml:space="preserve"> </w:t>
      </w:r>
      <w:r w:rsidRPr="00981160">
        <w:rPr>
          <w:lang w:val="en-US"/>
        </w:rPr>
        <w:t xml:space="preserve">– number of end groups which was calculated using </w:t>
      </w:r>
      <w:r w:rsidRPr="00981160">
        <w:rPr>
          <w:vertAlign w:val="superscript"/>
          <w:lang w:val="en-US"/>
        </w:rPr>
        <w:t>1</w:t>
      </w:r>
      <w:r w:rsidRPr="00981160">
        <w:rPr>
          <w:lang w:val="en-US"/>
        </w:rPr>
        <w:t xml:space="preserve">H NMR integration data, </w:t>
      </w:r>
      <w:r w:rsidRPr="00981160">
        <w:rPr>
          <w:i/>
          <w:lang w:val="en-US"/>
        </w:rPr>
        <w:t>N</w:t>
      </w:r>
      <w:r w:rsidRPr="00981160">
        <w:rPr>
          <w:i/>
          <w:vertAlign w:val="subscript"/>
          <w:lang w:val="en-US"/>
        </w:rPr>
        <w:t>E</w:t>
      </w:r>
      <w:r w:rsidRPr="00981160">
        <w:rPr>
          <w:lang w:val="en-US"/>
        </w:rPr>
        <w:t>= (</w:t>
      </w:r>
      <w:proofErr w:type="spellStart"/>
      <w:r w:rsidRPr="00981160">
        <w:rPr>
          <w:i/>
          <w:lang w:val="en-US"/>
        </w:rPr>
        <w:t>N</w:t>
      </w:r>
      <w:r w:rsidRPr="00981160">
        <w:rPr>
          <w:vertAlign w:val="subscript"/>
          <w:lang w:val="en-US"/>
        </w:rPr>
        <w:t>methoxy</w:t>
      </w:r>
      <w:proofErr w:type="spellEnd"/>
      <w:r w:rsidR="005A14F4">
        <w:rPr>
          <w:vertAlign w:val="subscript"/>
          <w:lang w:val="en-US"/>
        </w:rPr>
        <w:t xml:space="preserve"> </w:t>
      </w:r>
      <w:r w:rsidRPr="00981160">
        <w:rPr>
          <w:lang w:val="en-US"/>
        </w:rPr>
        <w:t xml:space="preserve">+ </w:t>
      </w:r>
      <w:proofErr w:type="spellStart"/>
      <w:r w:rsidRPr="00981160">
        <w:rPr>
          <w:i/>
          <w:lang w:val="en-US"/>
        </w:rPr>
        <w:t>N</w:t>
      </w:r>
      <w:r w:rsidRPr="00981160">
        <w:rPr>
          <w:vertAlign w:val="subscript"/>
          <w:lang w:val="en-US"/>
        </w:rPr>
        <w:t>ethoxy</w:t>
      </w:r>
      <w:proofErr w:type="spellEnd"/>
      <w:r w:rsidRPr="00981160">
        <w:rPr>
          <w:lang w:val="en-US"/>
        </w:rPr>
        <w:t>).</w:t>
      </w:r>
    </w:p>
    <w:p w:rsidR="0026153A" w:rsidRPr="00DC40AA" w:rsidRDefault="0026153A" w:rsidP="0026153A">
      <w:pPr>
        <w:jc w:val="both"/>
        <w:rPr>
          <w:lang w:val="en-US"/>
        </w:rPr>
        <w:sectPr w:rsidR="0026153A" w:rsidRPr="00DC40AA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B1C75" w:rsidRPr="00CF5AE1" w:rsidTr="00EC572F">
        <w:tc>
          <w:tcPr>
            <w:tcW w:w="8046" w:type="dxa"/>
          </w:tcPr>
          <w:p w:rsidR="007B1C75" w:rsidRPr="00CF5AE1" w:rsidRDefault="007B1C75" w:rsidP="00EC572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3823EF5C" wp14:editId="55A27416">
                  <wp:extent cx="6013105" cy="3924000"/>
                  <wp:effectExtent l="0" t="0" r="6985" b="635"/>
                  <wp:docPr id="14" name="Рисунок 14" descr="D:\PMPS_depol-200C_fu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MPS_depol-200C_fu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105" cy="39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75" w:rsidRPr="003F3E5A" w:rsidTr="00EC572F">
        <w:trPr>
          <w:trHeight w:val="341"/>
        </w:trPr>
        <w:tc>
          <w:tcPr>
            <w:tcW w:w="8046" w:type="dxa"/>
          </w:tcPr>
          <w:p w:rsidR="007B1C75" w:rsidRDefault="007B1C75" w:rsidP="00EC572F">
            <w:pPr>
              <w:spacing w:line="48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  <w:lang w:val="en-US" w:eastAsia="ru-RU"/>
              </w:rPr>
            </w:pPr>
          </w:p>
          <w:p w:rsidR="007B1C75" w:rsidRPr="000D3DBE" w:rsidRDefault="007B1C75" w:rsidP="005A14F4">
            <w:pPr>
              <w:pStyle w:val="VAFigureCaption"/>
              <w:rPr>
                <w:rFonts w:ascii="Times New Roman" w:hAnsi="Times New Roman"/>
                <w:b/>
                <w:lang w:val="en-US"/>
              </w:rPr>
            </w:pPr>
            <w:r w:rsidRPr="00526E10">
              <w:rPr>
                <w:b/>
                <w:lang w:val="en-US" w:eastAsia="ru-RU"/>
              </w:rPr>
              <w:t>Figure S7.</w:t>
            </w:r>
            <w:r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526E10">
              <w:rPr>
                <w:lang w:val="en-US" w:eastAsia="ru-RU"/>
              </w:rPr>
              <w:t xml:space="preserve">90 MHz </w:t>
            </w:r>
            <w:r w:rsidRPr="00BC4D74">
              <w:rPr>
                <w:vertAlign w:val="superscript"/>
                <w:lang w:val="en-US" w:eastAsia="ru-RU"/>
              </w:rPr>
              <w:t>1</w:t>
            </w:r>
            <w:r w:rsidRPr="00526E10">
              <w:rPr>
                <w:lang w:val="en-US" w:eastAsia="ru-RU"/>
              </w:rPr>
              <w:t xml:space="preserve">H NMR spectrum of </w:t>
            </w:r>
            <w:proofErr w:type="spellStart"/>
            <w:r w:rsidRPr="00526E10">
              <w:rPr>
                <w:lang w:val="en-US" w:eastAsia="ru-RU"/>
              </w:rPr>
              <w:t>depolymerizied</w:t>
            </w:r>
            <w:proofErr w:type="spellEnd"/>
            <w:r w:rsidRPr="00526E10">
              <w:rPr>
                <w:lang w:val="en-US" w:eastAsia="ru-RU"/>
              </w:rPr>
              <w:t xml:space="preserve"> PMPS; the inset shows the </w:t>
            </w:r>
            <w:proofErr w:type="spellStart"/>
            <w:r w:rsidRPr="00526E10">
              <w:rPr>
                <w:lang w:val="en-US" w:eastAsia="ru-RU"/>
              </w:rPr>
              <w:t>alkoxy</w:t>
            </w:r>
            <w:proofErr w:type="spellEnd"/>
            <w:r w:rsidRPr="00526E10">
              <w:rPr>
                <w:lang w:val="en-US" w:eastAsia="ru-RU"/>
              </w:rPr>
              <w:t xml:space="preserve"> groups shifts of depolymerized PMPS at 200</w:t>
            </w:r>
            <w:r>
              <w:rPr>
                <w:lang w:val="en-US" w:eastAsia="ru-RU"/>
              </w:rPr>
              <w:t xml:space="preserve"> </w:t>
            </w:r>
            <w:r w:rsidRPr="00526E10">
              <w:rPr>
                <w:lang w:val="en-US" w:eastAsia="ru-RU"/>
              </w:rPr>
              <w:t>°C.</w:t>
            </w:r>
          </w:p>
        </w:tc>
      </w:tr>
    </w:tbl>
    <w:p w:rsidR="007B1C75" w:rsidRDefault="007B1C75" w:rsidP="0026153A">
      <w:pPr>
        <w:jc w:val="both"/>
        <w:rPr>
          <w:lang w:val="en-US"/>
        </w:rPr>
        <w:sectPr w:rsidR="007B1C75">
          <w:foot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6"/>
      </w:tblGrid>
      <w:tr w:rsidR="007B1C75" w:rsidRPr="00E258D9" w:rsidTr="00EC572F">
        <w:trPr>
          <w:jc w:val="center"/>
        </w:trPr>
        <w:tc>
          <w:tcPr>
            <w:tcW w:w="4566" w:type="dxa"/>
          </w:tcPr>
          <w:p w:rsidR="007B1C75" w:rsidRPr="00E258D9" w:rsidRDefault="007B1C75" w:rsidP="00EC572F">
            <w:pPr>
              <w:jc w:val="both"/>
              <w:rPr>
                <w:lang w:val="en-US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57E65E0C" wp14:editId="3BB2CDC6">
                  <wp:extent cx="5842238" cy="4132053"/>
                  <wp:effectExtent l="0" t="0" r="6350" b="1905"/>
                  <wp:docPr id="10" name="Рисунок 10" descr="C:\Users\Iryna\Desktop\kk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yna\Desktop\kk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039" cy="413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75" w:rsidRPr="003F3E5A" w:rsidTr="00EC572F">
        <w:trPr>
          <w:jc w:val="center"/>
        </w:trPr>
        <w:tc>
          <w:tcPr>
            <w:tcW w:w="4566" w:type="dxa"/>
          </w:tcPr>
          <w:p w:rsidR="007B1C75" w:rsidRPr="00E258D9" w:rsidRDefault="007B1C75" w:rsidP="005A14F4">
            <w:pPr>
              <w:pStyle w:val="VAFigureCaption"/>
              <w:rPr>
                <w:lang w:val="en-US"/>
              </w:rPr>
            </w:pPr>
            <w:r w:rsidRPr="00E258D9">
              <w:rPr>
                <w:b/>
                <w:lang w:val="en-US"/>
              </w:rPr>
              <w:t xml:space="preserve">Figure </w:t>
            </w:r>
            <w:r>
              <w:rPr>
                <w:b/>
                <w:lang w:val="en-US"/>
              </w:rPr>
              <w:t>S8</w:t>
            </w:r>
            <w:r w:rsidRPr="00E258D9">
              <w:rPr>
                <w:b/>
                <w:lang w:val="en-US"/>
              </w:rPr>
              <w:t>.</w:t>
            </w:r>
            <w:r w:rsidRPr="00E258D9">
              <w:rPr>
                <w:lang w:val="en-US"/>
              </w:rPr>
              <w:t xml:space="preserve"> </w:t>
            </w:r>
            <w:r w:rsidRPr="00526E10">
              <w:rPr>
                <w:vertAlign w:val="superscript"/>
                <w:lang w:val="en-US"/>
              </w:rPr>
              <w:t>13</w:t>
            </w:r>
            <w:r w:rsidRPr="00E258D9">
              <w:rPr>
                <w:lang w:val="en-US"/>
              </w:rPr>
              <w:t>C CP/MAS NMR spectra of silica modified with neat PMPS and their mixture with D</w:t>
            </w:r>
            <w:r>
              <w:rPr>
                <w:lang w:val="en-US"/>
              </w:rPr>
              <w:t xml:space="preserve">MC (1.8 </w:t>
            </w:r>
            <w:proofErr w:type="spellStart"/>
            <w:r>
              <w:rPr>
                <w:lang w:val="en-US"/>
              </w:rPr>
              <w:t>mmol</w:t>
            </w:r>
            <w:proofErr w:type="spellEnd"/>
            <w:r>
              <w:rPr>
                <w:lang w:val="en-US"/>
              </w:rPr>
              <w:t>) at 200 °C for 2 h;</w:t>
            </w:r>
            <w:r w:rsidRPr="00526E10">
              <w:rPr>
                <w:lang w:val="en-US"/>
              </w:rPr>
              <w:t xml:space="preserve"> the inset shows shifts of the grafted organic groups for both samples.</w:t>
            </w:r>
          </w:p>
        </w:tc>
      </w:tr>
    </w:tbl>
    <w:p w:rsidR="007B1C75" w:rsidRDefault="007B1C75" w:rsidP="0026153A">
      <w:pPr>
        <w:jc w:val="both"/>
        <w:rPr>
          <w:lang w:val="en-US"/>
        </w:rPr>
        <w:sectPr w:rsidR="007B1C75"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2540"/>
      </w:tblGrid>
      <w:tr w:rsidR="007B1C75" w:rsidRPr="00951F39" w:rsidTr="00EC572F">
        <w:trPr>
          <w:trHeight w:val="1727"/>
          <w:jc w:val="center"/>
        </w:trPr>
        <w:tc>
          <w:tcPr>
            <w:tcW w:w="2346" w:type="dxa"/>
          </w:tcPr>
          <w:p w:rsidR="007B1C75" w:rsidRPr="00951F39" w:rsidRDefault="007B1C75" w:rsidP="00EC572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outlineLvl w:val="1"/>
              <w:rPr>
                <w:b/>
                <w:sz w:val="32"/>
                <w:szCs w:val="32"/>
                <w:lang w:val="en-US" w:eastAsia="zh-CN"/>
              </w:rPr>
            </w:pPr>
            <w:r w:rsidRPr="00951F39">
              <w:rPr>
                <w:rFonts w:eastAsia="Calibri"/>
                <w:noProof/>
                <w:sz w:val="32"/>
                <w:szCs w:val="32"/>
                <w:lang w:eastAsia="zh-CN"/>
              </w:rPr>
              <w:lastRenderedPageBreak/>
              <w:drawing>
                <wp:inline distT="0" distB="0" distL="0" distR="0" wp14:anchorId="51925850" wp14:editId="7652D8DD">
                  <wp:extent cx="1352381" cy="1285714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81" cy="1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1F39">
              <w:rPr>
                <w:b/>
                <w:i/>
                <w:sz w:val="32"/>
                <w:szCs w:val="32"/>
                <w:lang w:val="en-US" w:eastAsia="zh-CN"/>
              </w:rPr>
              <w:t>a</w:t>
            </w:r>
          </w:p>
        </w:tc>
        <w:tc>
          <w:tcPr>
            <w:tcW w:w="2540" w:type="dxa"/>
          </w:tcPr>
          <w:p w:rsidR="007B1C75" w:rsidRPr="00951F39" w:rsidRDefault="007B1C75" w:rsidP="00EC572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outlineLvl w:val="1"/>
              <w:rPr>
                <w:b/>
                <w:sz w:val="32"/>
                <w:szCs w:val="32"/>
                <w:lang w:val="en-US" w:eastAsia="zh-CN"/>
              </w:rPr>
            </w:pPr>
            <w:r w:rsidRPr="00951F39">
              <w:rPr>
                <w:rFonts w:eastAsia="Calibri"/>
                <w:noProof/>
                <w:sz w:val="32"/>
                <w:szCs w:val="32"/>
                <w:lang w:eastAsia="zh-CN"/>
              </w:rPr>
              <w:drawing>
                <wp:inline distT="0" distB="0" distL="0" distR="0" wp14:anchorId="53C091A0" wp14:editId="1D9F8CF4">
                  <wp:extent cx="1476190" cy="130476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90" cy="1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1F39">
              <w:rPr>
                <w:b/>
                <w:i/>
                <w:sz w:val="32"/>
                <w:szCs w:val="32"/>
                <w:lang w:val="en-US" w:eastAsia="zh-CN"/>
              </w:rPr>
              <w:t>b</w:t>
            </w:r>
          </w:p>
        </w:tc>
      </w:tr>
      <w:tr w:rsidR="007B1C75" w:rsidRPr="003F3E5A" w:rsidTr="00EC572F">
        <w:trPr>
          <w:jc w:val="center"/>
        </w:trPr>
        <w:tc>
          <w:tcPr>
            <w:tcW w:w="4886" w:type="dxa"/>
            <w:gridSpan w:val="2"/>
          </w:tcPr>
          <w:p w:rsidR="007B1C75" w:rsidRPr="00CF5AE1" w:rsidRDefault="007B1C75" w:rsidP="00EC572F">
            <w:pPr>
              <w:pStyle w:val="VAFigureCaption"/>
              <w:jc w:val="both"/>
              <w:rPr>
                <w:b/>
                <w:lang w:val="en-US" w:eastAsia="zh-CN"/>
              </w:rPr>
            </w:pPr>
            <w:r w:rsidRPr="00526E10">
              <w:rPr>
                <w:b/>
                <w:lang w:val="en-US"/>
              </w:rPr>
              <w:t xml:space="preserve">Figure S9. </w:t>
            </w:r>
            <w:r w:rsidRPr="00526E10">
              <w:rPr>
                <w:lang w:val="en-US"/>
              </w:rPr>
              <w:t>Contact angle of SiO</w:t>
            </w:r>
            <w:r w:rsidRPr="00981160">
              <w:rPr>
                <w:vertAlign w:val="subscript"/>
                <w:lang w:val="en-US"/>
              </w:rPr>
              <w:t xml:space="preserve">2 </w:t>
            </w:r>
            <w:r w:rsidRPr="00526E10">
              <w:rPr>
                <w:lang w:val="en-US"/>
              </w:rPr>
              <w:t>nanoparticles, modified with mixture</w:t>
            </w:r>
            <w:r>
              <w:rPr>
                <w:lang w:val="en-US"/>
              </w:rPr>
              <w:t xml:space="preserve"> of PMPS/DMC at 200 °C for 2 h</w:t>
            </w:r>
            <w:r w:rsidRPr="00526E10">
              <w:rPr>
                <w:lang w:val="en-US"/>
              </w:rPr>
              <w:t xml:space="preserve"> (</w:t>
            </w:r>
            <w:r w:rsidRPr="00981160">
              <w:rPr>
                <w:i/>
                <w:lang w:val="en-US"/>
              </w:rPr>
              <w:t>a</w:t>
            </w:r>
            <w:r w:rsidRPr="00526E10">
              <w:rPr>
                <w:lang w:val="en-US"/>
              </w:rPr>
              <w:t>) and photograph showing hydrophobic properties of SiO</w:t>
            </w:r>
            <w:r w:rsidRPr="00981160">
              <w:rPr>
                <w:vertAlign w:val="subscript"/>
                <w:lang w:val="en-US"/>
              </w:rPr>
              <w:t>2</w:t>
            </w:r>
            <w:r w:rsidRPr="00526E10">
              <w:rPr>
                <w:lang w:val="en-US"/>
              </w:rPr>
              <w:t>/PMPS+DMC (</w:t>
            </w:r>
            <w:r w:rsidRPr="00981160">
              <w:rPr>
                <w:i/>
                <w:lang w:val="en-US"/>
              </w:rPr>
              <w:t>b</w:t>
            </w:r>
            <w:r w:rsidRPr="00526E10">
              <w:rPr>
                <w:lang w:val="en-US"/>
              </w:rPr>
              <w:t xml:space="preserve">, </w:t>
            </w:r>
            <w:r w:rsidRPr="00981160">
              <w:rPr>
                <w:i/>
                <w:lang w:val="en-US"/>
              </w:rPr>
              <w:t>1</w:t>
            </w:r>
            <w:r w:rsidRPr="00526E10">
              <w:rPr>
                <w:lang w:val="en-US"/>
              </w:rPr>
              <w:t>) and unreacted SiO</w:t>
            </w:r>
            <w:r w:rsidRPr="00981160">
              <w:rPr>
                <w:vertAlign w:val="subscript"/>
                <w:lang w:val="en-US"/>
              </w:rPr>
              <w:t>2</w:t>
            </w:r>
            <w:r w:rsidRPr="00526E10">
              <w:rPr>
                <w:lang w:val="en-US"/>
              </w:rPr>
              <w:t xml:space="preserve"> nanoparticles (</w:t>
            </w:r>
            <w:r w:rsidRPr="00981160">
              <w:rPr>
                <w:i/>
                <w:lang w:val="en-US"/>
              </w:rPr>
              <w:t>b</w:t>
            </w:r>
            <w:r w:rsidRPr="00526E10">
              <w:rPr>
                <w:lang w:val="en-US"/>
              </w:rPr>
              <w:t xml:space="preserve">, </w:t>
            </w:r>
            <w:r w:rsidRPr="00981160">
              <w:rPr>
                <w:i/>
                <w:lang w:val="en-US"/>
              </w:rPr>
              <w:t>2</w:t>
            </w:r>
            <w:r w:rsidRPr="00526E10">
              <w:rPr>
                <w:lang w:val="en-US"/>
              </w:rPr>
              <w:t>).</w:t>
            </w:r>
          </w:p>
        </w:tc>
      </w:tr>
    </w:tbl>
    <w:p w:rsidR="00A04544" w:rsidRPr="00DC40AA" w:rsidRDefault="00A04544" w:rsidP="0026153A">
      <w:pPr>
        <w:jc w:val="both"/>
        <w:rPr>
          <w:lang w:val="en-US"/>
        </w:rPr>
      </w:pPr>
    </w:p>
    <w:sectPr w:rsidR="00A04544" w:rsidRPr="00DC40AA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80A" w:rsidRDefault="0065080A" w:rsidP="0026153A">
      <w:pPr>
        <w:spacing w:after="0" w:line="240" w:lineRule="auto"/>
      </w:pPr>
      <w:r>
        <w:separator/>
      </w:r>
    </w:p>
  </w:endnote>
  <w:endnote w:type="continuationSeparator" w:id="0">
    <w:p w:rsidR="0065080A" w:rsidRDefault="0065080A" w:rsidP="00261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3A" w:rsidRDefault="0026153A" w:rsidP="0026153A">
    <w:pPr>
      <w:pStyle w:val="a5"/>
      <w:jc w:val="center"/>
    </w:pPr>
    <w:r>
      <w:rPr>
        <w:lang w:val="en-US"/>
      </w:rPr>
      <w:t>S1</w:t>
    </w:r>
  </w:p>
  <w:p w:rsidR="0026153A" w:rsidRDefault="0026153A">
    <w:pPr>
      <w:pStyle w:val="a5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C75" w:rsidRDefault="007B1C75" w:rsidP="0026153A">
    <w:pPr>
      <w:pStyle w:val="a5"/>
      <w:jc w:val="center"/>
    </w:pPr>
    <w:r>
      <w:rPr>
        <w:lang w:val="en-US"/>
      </w:rPr>
      <w:t>S10</w:t>
    </w:r>
  </w:p>
  <w:p w:rsidR="007B1C75" w:rsidRDefault="007B1C75">
    <w:pPr>
      <w:pStyle w:val="a5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C75" w:rsidRDefault="007B1C75" w:rsidP="0026153A">
    <w:pPr>
      <w:pStyle w:val="a5"/>
      <w:jc w:val="center"/>
    </w:pPr>
    <w:r>
      <w:rPr>
        <w:lang w:val="en-US"/>
      </w:rPr>
      <w:t>S11</w:t>
    </w:r>
  </w:p>
  <w:p w:rsidR="007B1C75" w:rsidRDefault="007B1C7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3A" w:rsidRDefault="0026153A" w:rsidP="0026153A">
    <w:pPr>
      <w:pStyle w:val="a5"/>
      <w:jc w:val="center"/>
    </w:pPr>
    <w:r>
      <w:rPr>
        <w:lang w:val="en-US"/>
      </w:rPr>
      <w:t>S2</w:t>
    </w:r>
  </w:p>
  <w:p w:rsidR="0026153A" w:rsidRDefault="0026153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3A" w:rsidRDefault="0026153A" w:rsidP="0026153A">
    <w:pPr>
      <w:pStyle w:val="a5"/>
      <w:jc w:val="center"/>
    </w:pPr>
    <w:r>
      <w:rPr>
        <w:lang w:val="en-US"/>
      </w:rPr>
      <w:t>S3</w:t>
    </w:r>
  </w:p>
  <w:p w:rsidR="0026153A" w:rsidRDefault="0026153A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3A" w:rsidRDefault="0026153A" w:rsidP="0026153A">
    <w:pPr>
      <w:pStyle w:val="a5"/>
      <w:jc w:val="center"/>
    </w:pPr>
    <w:r>
      <w:rPr>
        <w:lang w:val="en-US"/>
      </w:rPr>
      <w:t>S4</w:t>
    </w:r>
  </w:p>
  <w:p w:rsidR="0026153A" w:rsidRDefault="0026153A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3A" w:rsidRDefault="0026153A" w:rsidP="0026153A">
    <w:pPr>
      <w:pStyle w:val="a5"/>
      <w:jc w:val="center"/>
    </w:pPr>
    <w:r>
      <w:rPr>
        <w:lang w:val="en-US"/>
      </w:rPr>
      <w:t>S5</w:t>
    </w:r>
  </w:p>
  <w:p w:rsidR="0026153A" w:rsidRDefault="0026153A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3A" w:rsidRDefault="0026153A" w:rsidP="0026153A">
    <w:pPr>
      <w:pStyle w:val="a5"/>
      <w:jc w:val="center"/>
    </w:pPr>
    <w:r>
      <w:rPr>
        <w:lang w:val="en-US"/>
      </w:rPr>
      <w:t>S6</w:t>
    </w:r>
  </w:p>
  <w:p w:rsidR="0026153A" w:rsidRDefault="0026153A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3A" w:rsidRDefault="0026153A" w:rsidP="0026153A">
    <w:pPr>
      <w:pStyle w:val="a5"/>
      <w:jc w:val="center"/>
    </w:pPr>
    <w:r>
      <w:rPr>
        <w:lang w:val="en-US"/>
      </w:rPr>
      <w:t>S7</w:t>
    </w:r>
  </w:p>
  <w:p w:rsidR="0026153A" w:rsidRDefault="0026153A">
    <w:pPr>
      <w:pStyle w:val="a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3A" w:rsidRDefault="0026153A" w:rsidP="0026153A">
    <w:pPr>
      <w:pStyle w:val="a5"/>
      <w:jc w:val="center"/>
    </w:pPr>
    <w:r>
      <w:rPr>
        <w:lang w:val="en-US"/>
      </w:rPr>
      <w:t>S8</w:t>
    </w:r>
  </w:p>
  <w:p w:rsidR="0026153A" w:rsidRDefault="0026153A">
    <w:pPr>
      <w:pStyle w:val="a5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3A" w:rsidRDefault="0026153A" w:rsidP="0026153A">
    <w:pPr>
      <w:pStyle w:val="a5"/>
      <w:jc w:val="center"/>
    </w:pPr>
    <w:r>
      <w:rPr>
        <w:lang w:val="en-US"/>
      </w:rPr>
      <w:t>S9</w:t>
    </w:r>
  </w:p>
  <w:p w:rsidR="0026153A" w:rsidRDefault="0026153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80A" w:rsidRDefault="0065080A" w:rsidP="0026153A">
      <w:pPr>
        <w:spacing w:after="0" w:line="240" w:lineRule="auto"/>
      </w:pPr>
      <w:r>
        <w:separator/>
      </w:r>
    </w:p>
  </w:footnote>
  <w:footnote w:type="continuationSeparator" w:id="0">
    <w:p w:rsidR="0065080A" w:rsidRDefault="0065080A" w:rsidP="002615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3C2"/>
    <w:rsid w:val="00023F4C"/>
    <w:rsid w:val="0003418C"/>
    <w:rsid w:val="001C4E71"/>
    <w:rsid w:val="0026153A"/>
    <w:rsid w:val="002C33C2"/>
    <w:rsid w:val="003965C1"/>
    <w:rsid w:val="003F3E5A"/>
    <w:rsid w:val="005321CF"/>
    <w:rsid w:val="005546A6"/>
    <w:rsid w:val="005A14F4"/>
    <w:rsid w:val="0065080A"/>
    <w:rsid w:val="007B1C75"/>
    <w:rsid w:val="008A25F1"/>
    <w:rsid w:val="008C2378"/>
    <w:rsid w:val="009E4158"/>
    <w:rsid w:val="00A04544"/>
    <w:rsid w:val="00A32488"/>
    <w:rsid w:val="00AE0E2C"/>
    <w:rsid w:val="00CF7F43"/>
    <w:rsid w:val="00D608C7"/>
    <w:rsid w:val="00DC40AA"/>
    <w:rsid w:val="00F33B88"/>
    <w:rsid w:val="00F54309"/>
    <w:rsid w:val="00F611C3"/>
    <w:rsid w:val="00FB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53A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153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zh-CN"/>
    </w:rPr>
  </w:style>
  <w:style w:type="character" w:customStyle="1" w:styleId="a4">
    <w:name w:val="Верхний колонтитул Знак"/>
    <w:basedOn w:val="a0"/>
    <w:link w:val="a3"/>
    <w:uiPriority w:val="99"/>
    <w:rsid w:val="0026153A"/>
  </w:style>
  <w:style w:type="paragraph" w:styleId="a5">
    <w:name w:val="footer"/>
    <w:basedOn w:val="a"/>
    <w:link w:val="a6"/>
    <w:uiPriority w:val="99"/>
    <w:unhideWhenUsed/>
    <w:rsid w:val="0026153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zh-CN"/>
    </w:rPr>
  </w:style>
  <w:style w:type="character" w:customStyle="1" w:styleId="a6">
    <w:name w:val="Нижний колонтитул Знак"/>
    <w:basedOn w:val="a0"/>
    <w:link w:val="a5"/>
    <w:uiPriority w:val="99"/>
    <w:rsid w:val="0026153A"/>
  </w:style>
  <w:style w:type="paragraph" w:styleId="a7">
    <w:name w:val="Balloon Text"/>
    <w:basedOn w:val="a"/>
    <w:link w:val="a8"/>
    <w:uiPriority w:val="99"/>
    <w:semiHidden/>
    <w:unhideWhenUsed/>
    <w:rsid w:val="0026153A"/>
    <w:pPr>
      <w:spacing w:after="0" w:line="240" w:lineRule="auto"/>
    </w:pPr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a8">
    <w:name w:val="Текст выноски Знак"/>
    <w:basedOn w:val="a0"/>
    <w:link w:val="a7"/>
    <w:uiPriority w:val="99"/>
    <w:semiHidden/>
    <w:rsid w:val="0026153A"/>
    <w:rPr>
      <w:rFonts w:ascii="Tahoma" w:hAnsi="Tahoma" w:cs="Tahoma"/>
      <w:sz w:val="16"/>
      <w:szCs w:val="16"/>
    </w:rPr>
  </w:style>
  <w:style w:type="paragraph" w:customStyle="1" w:styleId="FACorrespondingAuthorFootnote">
    <w:name w:val="FA_Corresponding_Author_Footnote"/>
    <w:basedOn w:val="a"/>
    <w:next w:val="a"/>
    <w:rsid w:val="0026153A"/>
    <w:pPr>
      <w:spacing w:line="480" w:lineRule="auto"/>
    </w:pPr>
    <w:rPr>
      <w:rFonts w:ascii="Calibri" w:eastAsia="Calibri" w:hAnsi="Calibri" w:cs="Times New Roman"/>
    </w:rPr>
  </w:style>
  <w:style w:type="paragraph" w:customStyle="1" w:styleId="TAMainText">
    <w:name w:val="TA_Main_Text"/>
    <w:basedOn w:val="a"/>
    <w:rsid w:val="00DC40AA"/>
    <w:pPr>
      <w:spacing w:after="0" w:line="480" w:lineRule="auto"/>
      <w:ind w:firstLine="202"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DC40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AFigureCaption">
    <w:name w:val="VA_Figure_Caption"/>
    <w:basedOn w:val="a"/>
    <w:next w:val="a"/>
    <w:rsid w:val="00DC40AA"/>
    <w:pPr>
      <w:spacing w:line="48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9"/>
    <w:rsid w:val="007B1C7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rsid w:val="007B1C7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BAuthorName">
    <w:name w:val="BB_Author_Name"/>
    <w:basedOn w:val="a"/>
    <w:next w:val="BCAuthorAddress"/>
    <w:rsid w:val="00F611C3"/>
    <w:pPr>
      <w:spacing w:after="240" w:line="480" w:lineRule="auto"/>
      <w:jc w:val="center"/>
    </w:pPr>
    <w:rPr>
      <w:rFonts w:ascii="Calibri" w:eastAsia="Calibri" w:hAnsi="Calibri" w:cs="Times New Roman"/>
      <w:i/>
    </w:rPr>
  </w:style>
  <w:style w:type="paragraph" w:customStyle="1" w:styleId="BCAuthorAddress">
    <w:name w:val="BC_Author_Address"/>
    <w:basedOn w:val="a"/>
    <w:next w:val="BIEmailAddress"/>
    <w:rsid w:val="00F611C3"/>
    <w:pPr>
      <w:spacing w:after="240" w:line="480" w:lineRule="auto"/>
      <w:jc w:val="center"/>
    </w:pPr>
    <w:rPr>
      <w:rFonts w:ascii="Calibri" w:eastAsia="Calibri" w:hAnsi="Calibri" w:cs="Times New Roman"/>
    </w:rPr>
  </w:style>
  <w:style w:type="paragraph" w:customStyle="1" w:styleId="BIEmailAddress">
    <w:name w:val="BI_Email_Address"/>
    <w:basedOn w:val="a"/>
    <w:next w:val="a"/>
    <w:rsid w:val="00F611C3"/>
    <w:pPr>
      <w:spacing w:line="480" w:lineRule="auto"/>
    </w:pPr>
    <w:rPr>
      <w:rFonts w:ascii="Calibri" w:eastAsia="Calibri" w:hAnsi="Calibri" w:cs="Times New Roman"/>
    </w:rPr>
  </w:style>
  <w:style w:type="paragraph" w:customStyle="1" w:styleId="BATitle">
    <w:name w:val="BA_Title"/>
    <w:basedOn w:val="a"/>
    <w:next w:val="a"/>
    <w:rsid w:val="00023F4C"/>
    <w:pPr>
      <w:spacing w:before="720" w:after="360" w:line="480" w:lineRule="auto"/>
      <w:jc w:val="center"/>
    </w:pPr>
    <w:rPr>
      <w:rFonts w:ascii="Times New Roman" w:eastAsia="Calibri" w:hAnsi="Times New Roman" w:cs="Times New Roman"/>
      <w:sz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53A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153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zh-CN"/>
    </w:rPr>
  </w:style>
  <w:style w:type="character" w:customStyle="1" w:styleId="a4">
    <w:name w:val="Верхний колонтитул Знак"/>
    <w:basedOn w:val="a0"/>
    <w:link w:val="a3"/>
    <w:uiPriority w:val="99"/>
    <w:rsid w:val="0026153A"/>
  </w:style>
  <w:style w:type="paragraph" w:styleId="a5">
    <w:name w:val="footer"/>
    <w:basedOn w:val="a"/>
    <w:link w:val="a6"/>
    <w:uiPriority w:val="99"/>
    <w:unhideWhenUsed/>
    <w:rsid w:val="0026153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zh-CN"/>
    </w:rPr>
  </w:style>
  <w:style w:type="character" w:customStyle="1" w:styleId="a6">
    <w:name w:val="Нижний колонтитул Знак"/>
    <w:basedOn w:val="a0"/>
    <w:link w:val="a5"/>
    <w:uiPriority w:val="99"/>
    <w:rsid w:val="0026153A"/>
  </w:style>
  <w:style w:type="paragraph" w:styleId="a7">
    <w:name w:val="Balloon Text"/>
    <w:basedOn w:val="a"/>
    <w:link w:val="a8"/>
    <w:uiPriority w:val="99"/>
    <w:semiHidden/>
    <w:unhideWhenUsed/>
    <w:rsid w:val="0026153A"/>
    <w:pPr>
      <w:spacing w:after="0" w:line="240" w:lineRule="auto"/>
    </w:pPr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a8">
    <w:name w:val="Текст выноски Знак"/>
    <w:basedOn w:val="a0"/>
    <w:link w:val="a7"/>
    <w:uiPriority w:val="99"/>
    <w:semiHidden/>
    <w:rsid w:val="0026153A"/>
    <w:rPr>
      <w:rFonts w:ascii="Tahoma" w:hAnsi="Tahoma" w:cs="Tahoma"/>
      <w:sz w:val="16"/>
      <w:szCs w:val="16"/>
    </w:rPr>
  </w:style>
  <w:style w:type="paragraph" w:customStyle="1" w:styleId="FACorrespondingAuthorFootnote">
    <w:name w:val="FA_Corresponding_Author_Footnote"/>
    <w:basedOn w:val="a"/>
    <w:next w:val="a"/>
    <w:rsid w:val="0026153A"/>
    <w:pPr>
      <w:spacing w:line="480" w:lineRule="auto"/>
    </w:pPr>
    <w:rPr>
      <w:rFonts w:ascii="Calibri" w:eastAsia="Calibri" w:hAnsi="Calibri" w:cs="Times New Roman"/>
    </w:rPr>
  </w:style>
  <w:style w:type="paragraph" w:customStyle="1" w:styleId="TAMainText">
    <w:name w:val="TA_Main_Text"/>
    <w:basedOn w:val="a"/>
    <w:rsid w:val="00DC40AA"/>
    <w:pPr>
      <w:spacing w:after="0" w:line="480" w:lineRule="auto"/>
      <w:ind w:firstLine="202"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DC40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AFigureCaption">
    <w:name w:val="VA_Figure_Caption"/>
    <w:basedOn w:val="a"/>
    <w:next w:val="a"/>
    <w:rsid w:val="00DC40AA"/>
    <w:pPr>
      <w:spacing w:line="48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9"/>
    <w:rsid w:val="007B1C7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rsid w:val="007B1C7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BAuthorName">
    <w:name w:val="BB_Author_Name"/>
    <w:basedOn w:val="a"/>
    <w:next w:val="BCAuthorAddress"/>
    <w:rsid w:val="00F611C3"/>
    <w:pPr>
      <w:spacing w:after="240" w:line="480" w:lineRule="auto"/>
      <w:jc w:val="center"/>
    </w:pPr>
    <w:rPr>
      <w:rFonts w:ascii="Calibri" w:eastAsia="Calibri" w:hAnsi="Calibri" w:cs="Times New Roman"/>
      <w:i/>
    </w:rPr>
  </w:style>
  <w:style w:type="paragraph" w:customStyle="1" w:styleId="BCAuthorAddress">
    <w:name w:val="BC_Author_Address"/>
    <w:basedOn w:val="a"/>
    <w:next w:val="BIEmailAddress"/>
    <w:rsid w:val="00F611C3"/>
    <w:pPr>
      <w:spacing w:after="240" w:line="480" w:lineRule="auto"/>
      <w:jc w:val="center"/>
    </w:pPr>
    <w:rPr>
      <w:rFonts w:ascii="Calibri" w:eastAsia="Calibri" w:hAnsi="Calibri" w:cs="Times New Roman"/>
    </w:rPr>
  </w:style>
  <w:style w:type="paragraph" w:customStyle="1" w:styleId="BIEmailAddress">
    <w:name w:val="BI_Email_Address"/>
    <w:basedOn w:val="a"/>
    <w:next w:val="a"/>
    <w:rsid w:val="00F611C3"/>
    <w:pPr>
      <w:spacing w:line="480" w:lineRule="auto"/>
    </w:pPr>
    <w:rPr>
      <w:rFonts w:ascii="Calibri" w:eastAsia="Calibri" w:hAnsi="Calibri" w:cs="Times New Roman"/>
    </w:rPr>
  </w:style>
  <w:style w:type="paragraph" w:customStyle="1" w:styleId="BATitle">
    <w:name w:val="BA_Title"/>
    <w:basedOn w:val="a"/>
    <w:next w:val="a"/>
    <w:rsid w:val="00023F4C"/>
    <w:pPr>
      <w:spacing w:before="720" w:after="360" w:line="480" w:lineRule="auto"/>
      <w:jc w:val="center"/>
    </w:pPr>
    <w:rPr>
      <w:rFonts w:ascii="Times New Roman" w:eastAsia="Calibri" w:hAnsi="Times New Roman" w:cs="Times New Roman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1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7.xml"/><Relationship Id="rId26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4.tif"/><Relationship Id="rId25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footer" Target="footer6.xml"/><Relationship Id="rId20" Type="http://schemas.openxmlformats.org/officeDocument/2006/relationships/image" Target="media/image5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0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4.xml"/><Relationship Id="rId22" Type="http://schemas.openxmlformats.org/officeDocument/2006/relationships/image" Target="media/image6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dcterms:created xsi:type="dcterms:W3CDTF">2018-07-14T04:39:00Z</dcterms:created>
  <dcterms:modified xsi:type="dcterms:W3CDTF">2018-08-09T02:27:00Z</dcterms:modified>
</cp:coreProperties>
</file>