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32D1CF" w14:textId="77777777" w:rsidR="00A911BE" w:rsidRDefault="00A911BE" w:rsidP="00A911BE">
      <w:pPr>
        <w:widowControl w:val="0"/>
        <w:spacing w:after="0" w:line="480" w:lineRule="auto"/>
        <w:jc w:val="center"/>
        <w:rPr>
          <w:rFonts w:ascii="Times New Roman" w:hAnsi="Times New Roman"/>
          <w:b/>
          <w:sz w:val="28"/>
          <w:szCs w:val="30"/>
          <w:lang w:eastAsia="zh-CN"/>
        </w:rPr>
      </w:pPr>
    </w:p>
    <w:p w14:paraId="429FB47A" w14:textId="77777777" w:rsidR="00A911BE" w:rsidRPr="00A911BE" w:rsidRDefault="00A911BE" w:rsidP="00A911BE">
      <w:pPr>
        <w:widowControl w:val="0"/>
        <w:spacing w:after="0" w:line="480" w:lineRule="auto"/>
        <w:jc w:val="center"/>
        <w:rPr>
          <w:rFonts w:ascii="Times New Roman" w:hAnsi="Times New Roman"/>
          <w:b/>
          <w:sz w:val="28"/>
          <w:szCs w:val="30"/>
          <w:lang w:eastAsia="zh-CN"/>
        </w:rPr>
      </w:pPr>
      <w:r w:rsidRPr="00A911BE">
        <w:rPr>
          <w:rFonts w:ascii="Times New Roman" w:hAnsi="Times New Roman"/>
          <w:b/>
          <w:sz w:val="28"/>
          <w:szCs w:val="30"/>
          <w:lang w:eastAsia="zh-CN"/>
        </w:rPr>
        <w:t>Ionic strength responsive binding between nanoparticles and proteins</w:t>
      </w:r>
    </w:p>
    <w:p w14:paraId="03DB7C59" w14:textId="77777777" w:rsidR="00A911BE" w:rsidRPr="00A911BE" w:rsidRDefault="00A911BE" w:rsidP="00A911BE">
      <w:pPr>
        <w:spacing w:before="200" w:after="40" w:line="480" w:lineRule="auto"/>
        <w:ind w:firstLine="482"/>
        <w:rPr>
          <w:rFonts w:ascii="Times New Roman" w:hAnsi="Times New Roman"/>
          <w:b/>
          <w:szCs w:val="24"/>
          <w:lang w:eastAsia="zh-CN"/>
        </w:rPr>
      </w:pPr>
    </w:p>
    <w:p w14:paraId="163E1583" w14:textId="77777777" w:rsidR="00A911BE" w:rsidRPr="00A911BE" w:rsidRDefault="00A911BE" w:rsidP="00A911BE">
      <w:pPr>
        <w:spacing w:before="200" w:after="40" w:line="480" w:lineRule="auto"/>
        <w:jc w:val="center"/>
        <w:rPr>
          <w:rFonts w:ascii="Times New Roman" w:hAnsi="Times New Roman"/>
          <w:szCs w:val="24"/>
          <w:lang w:eastAsia="zh-CN"/>
        </w:rPr>
      </w:pPr>
      <w:r w:rsidRPr="00A911BE">
        <w:rPr>
          <w:rFonts w:ascii="Times New Roman" w:hAnsi="Times New Roman"/>
          <w:noProof/>
          <w:szCs w:val="24"/>
          <w:lang w:eastAsia="zh-CN"/>
        </w:rPr>
        <w:t>Xiaohan Wang</w:t>
      </w:r>
      <w:r w:rsidRPr="00A911BE">
        <w:rPr>
          <w:rFonts w:ascii="Times New Roman" w:hAnsi="Times New Roman"/>
          <w:szCs w:val="24"/>
          <w:vertAlign w:val="superscript"/>
          <w:lang w:eastAsia="zh-CN"/>
        </w:rPr>
        <w:t>a</w:t>
      </w:r>
      <w:r w:rsidRPr="00A911BE">
        <w:rPr>
          <w:rFonts w:ascii="Times New Roman" w:hAnsi="Times New Roman"/>
          <w:szCs w:val="24"/>
          <w:lang w:eastAsia="zh-CN"/>
        </w:rPr>
        <w:t>, Shi Zhang</w:t>
      </w:r>
      <w:r w:rsidRPr="00A911BE">
        <w:rPr>
          <w:rFonts w:ascii="Times New Roman" w:hAnsi="Times New Roman"/>
          <w:szCs w:val="24"/>
          <w:vertAlign w:val="superscript"/>
          <w:lang w:eastAsia="zh-CN"/>
        </w:rPr>
        <w:t>a</w:t>
      </w:r>
      <w:r w:rsidRPr="00A911BE">
        <w:rPr>
          <w:rFonts w:ascii="Times New Roman" w:hAnsi="Times New Roman"/>
          <w:szCs w:val="24"/>
          <w:lang w:eastAsia="zh-CN"/>
        </w:rPr>
        <w:t>, Yisheng Xu</w:t>
      </w:r>
      <w:r w:rsidRPr="00A911BE">
        <w:rPr>
          <w:rFonts w:ascii="Times New Roman" w:hAnsi="Times New Roman"/>
          <w:szCs w:val="24"/>
          <w:vertAlign w:val="superscript"/>
          <w:lang w:eastAsia="zh-CN"/>
        </w:rPr>
        <w:t>a,b</w:t>
      </w:r>
      <w:r w:rsidRPr="00A911BE">
        <w:rPr>
          <w:rFonts w:ascii="Times New Roman" w:hAnsi="Times New Roman"/>
          <w:szCs w:val="24"/>
          <w:lang w:eastAsia="zh-CN"/>
        </w:rPr>
        <w:t>*, Xiaotao Zhao</w:t>
      </w:r>
      <w:r w:rsidRPr="00A911BE">
        <w:rPr>
          <w:rFonts w:ascii="Times New Roman" w:hAnsi="Times New Roman"/>
          <w:szCs w:val="24"/>
          <w:vertAlign w:val="superscript"/>
          <w:lang w:eastAsia="zh-CN"/>
        </w:rPr>
        <w:t>a</w:t>
      </w:r>
      <w:r w:rsidRPr="00A911BE">
        <w:rPr>
          <w:rFonts w:ascii="Times New Roman" w:hAnsi="Times New Roman"/>
          <w:szCs w:val="24"/>
          <w:lang w:eastAsia="zh-CN"/>
        </w:rPr>
        <w:t xml:space="preserve">, Xuhong </w:t>
      </w:r>
      <w:r w:rsidRPr="00A911BE">
        <w:rPr>
          <w:rFonts w:ascii="Times New Roman" w:hAnsi="Times New Roman"/>
          <w:noProof/>
          <w:szCs w:val="24"/>
          <w:lang w:eastAsia="zh-CN"/>
        </w:rPr>
        <w:t>Guo</w:t>
      </w:r>
      <w:r w:rsidRPr="00A911BE">
        <w:rPr>
          <w:rFonts w:ascii="Times New Roman" w:hAnsi="Times New Roman"/>
          <w:noProof/>
          <w:szCs w:val="24"/>
          <w:vertAlign w:val="superscript"/>
          <w:lang w:eastAsia="zh-CN"/>
        </w:rPr>
        <w:t>a</w:t>
      </w:r>
      <w:r w:rsidRPr="00A911BE">
        <w:rPr>
          <w:rFonts w:ascii="Times New Roman" w:hAnsi="Times New Roman"/>
          <w:szCs w:val="24"/>
          <w:vertAlign w:val="superscript"/>
          <w:lang w:eastAsia="zh-CN"/>
        </w:rPr>
        <w:t>,b</w:t>
      </w:r>
      <w:r w:rsidRPr="00A911BE">
        <w:rPr>
          <w:rFonts w:ascii="Times New Roman" w:hAnsi="Times New Roman"/>
          <w:szCs w:val="24"/>
          <w:lang w:eastAsia="zh-CN"/>
        </w:rPr>
        <w:t>*</w:t>
      </w:r>
    </w:p>
    <w:p w14:paraId="66CBF863" w14:textId="77777777" w:rsidR="00A911BE" w:rsidRPr="00A911BE" w:rsidRDefault="00A911BE" w:rsidP="00A911BE">
      <w:pPr>
        <w:spacing w:before="200" w:after="40" w:line="480" w:lineRule="auto"/>
        <w:ind w:firstLine="480"/>
        <w:jc w:val="center"/>
        <w:rPr>
          <w:rFonts w:ascii="Times New Roman" w:hAnsi="Times New Roman"/>
          <w:szCs w:val="24"/>
          <w:lang w:eastAsia="zh-CN"/>
        </w:rPr>
      </w:pPr>
    </w:p>
    <w:p w14:paraId="32A70838" w14:textId="77777777" w:rsidR="00A911BE" w:rsidRPr="00A911BE" w:rsidRDefault="00A911BE" w:rsidP="002F69B3">
      <w:pPr>
        <w:spacing w:before="200" w:after="40" w:line="480" w:lineRule="auto"/>
        <w:rPr>
          <w:rFonts w:ascii="Times New Roman" w:hAnsi="Times New Roman"/>
          <w:szCs w:val="24"/>
          <w:lang w:eastAsia="zh-CN"/>
        </w:rPr>
      </w:pPr>
    </w:p>
    <w:p w14:paraId="4CF31E04" w14:textId="77777777" w:rsidR="00A911BE" w:rsidRPr="00A911BE" w:rsidRDefault="00A911BE" w:rsidP="00A911BE">
      <w:pPr>
        <w:widowControl w:val="0"/>
        <w:numPr>
          <w:ilvl w:val="0"/>
          <w:numId w:val="8"/>
        </w:numPr>
        <w:spacing w:after="0" w:line="480" w:lineRule="auto"/>
        <w:ind w:left="142" w:hanging="142"/>
        <w:rPr>
          <w:rFonts w:ascii="Times New Roman" w:hAnsi="Times New Roman"/>
          <w:kern w:val="2"/>
          <w:szCs w:val="24"/>
          <w:lang w:eastAsia="zh-CN"/>
        </w:rPr>
      </w:pPr>
      <w:r w:rsidRPr="00A911BE">
        <w:rPr>
          <w:rFonts w:ascii="Times New Roman" w:hAnsi="Times New Roman"/>
          <w:kern w:val="2"/>
          <w:szCs w:val="24"/>
          <w:lang w:eastAsia="zh-CN"/>
        </w:rPr>
        <w:t>State Key Laboratory of Chemical Engineering, East China University of Science and Technology, 200237 Shanghai, P.R. China</w:t>
      </w:r>
    </w:p>
    <w:p w14:paraId="25D358D8" w14:textId="77777777" w:rsidR="00A911BE" w:rsidRPr="00A911BE" w:rsidRDefault="00A911BE" w:rsidP="00A911BE">
      <w:pPr>
        <w:widowControl w:val="0"/>
        <w:numPr>
          <w:ilvl w:val="0"/>
          <w:numId w:val="8"/>
        </w:numPr>
        <w:spacing w:after="0" w:line="480" w:lineRule="auto"/>
        <w:ind w:left="142" w:hanging="142"/>
        <w:rPr>
          <w:rFonts w:ascii="Times New Roman" w:hAnsi="Times New Roman"/>
          <w:kern w:val="2"/>
          <w:szCs w:val="24"/>
          <w:lang w:eastAsia="zh-CN"/>
        </w:rPr>
      </w:pPr>
      <w:r w:rsidRPr="00A911BE">
        <w:rPr>
          <w:rFonts w:ascii="Times New Roman" w:hAnsi="Times New Roman"/>
          <w:kern w:val="2"/>
          <w:szCs w:val="24"/>
          <w:lang w:eastAsia="zh-CN"/>
        </w:rPr>
        <w:t>Engineering Research Center of Materials Chemical Engineering of Xinjiang Bingtuan, Shihezi University, 832000 Xinjiang, P.R. China</w:t>
      </w:r>
    </w:p>
    <w:p w14:paraId="380424B2" w14:textId="77777777" w:rsidR="00A911BE" w:rsidRPr="00A911BE" w:rsidRDefault="00A911BE" w:rsidP="00A911BE">
      <w:pPr>
        <w:spacing w:after="0" w:line="480" w:lineRule="auto"/>
        <w:ind w:firstLine="482"/>
        <w:rPr>
          <w:rFonts w:ascii="Times New Roman" w:hAnsi="Times New Roman"/>
          <w:b/>
          <w:bCs/>
          <w:kern w:val="2"/>
          <w:lang w:val="en-GB" w:eastAsia="zh-CN"/>
        </w:rPr>
      </w:pPr>
    </w:p>
    <w:p w14:paraId="6A8DE9AC" w14:textId="77777777" w:rsidR="002F69B3" w:rsidRPr="0060683C" w:rsidRDefault="002F69B3" w:rsidP="002F69B3">
      <w:pPr>
        <w:pStyle w:val="PreprintHeading"/>
        <w:rPr>
          <w:b w:val="0"/>
          <w:caps/>
          <w:sz w:val="24"/>
          <w:szCs w:val="24"/>
        </w:rPr>
      </w:pPr>
      <w:r w:rsidRPr="0060683C">
        <w:rPr>
          <w:caps/>
          <w:sz w:val="24"/>
          <w:szCs w:val="24"/>
        </w:rPr>
        <w:t>Keywords:</w:t>
      </w:r>
      <w:r w:rsidRPr="0060683C">
        <w:rPr>
          <w:b w:val="0"/>
          <w:sz w:val="24"/>
        </w:rPr>
        <w:t xml:space="preserve"> </w:t>
      </w:r>
      <w:r>
        <w:rPr>
          <w:b w:val="0"/>
          <w:sz w:val="24"/>
          <w:szCs w:val="24"/>
        </w:rPr>
        <w:t>Magnetic nanoparticles</w:t>
      </w:r>
      <w:r w:rsidRPr="0060683C">
        <w:rPr>
          <w:b w:val="0"/>
          <w:sz w:val="24"/>
          <w:szCs w:val="24"/>
        </w:rPr>
        <w:t>;</w:t>
      </w:r>
      <w:r w:rsidRPr="0060683C">
        <w:rPr>
          <w:rFonts w:hint="eastAsia"/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Protein binding</w:t>
      </w:r>
      <w:r w:rsidRPr="0060683C">
        <w:rPr>
          <w:b w:val="0"/>
          <w:sz w:val="24"/>
        </w:rPr>
        <w:t xml:space="preserve">; </w:t>
      </w:r>
      <w:r>
        <w:rPr>
          <w:b w:val="0"/>
          <w:sz w:val="24"/>
        </w:rPr>
        <w:t>Ionic strength</w:t>
      </w:r>
      <w:r w:rsidRPr="0060683C">
        <w:rPr>
          <w:b w:val="0"/>
          <w:sz w:val="24"/>
        </w:rPr>
        <w:t xml:space="preserve">; </w:t>
      </w:r>
      <w:r>
        <w:rPr>
          <w:b w:val="0"/>
          <w:sz w:val="24"/>
        </w:rPr>
        <w:t>Surface hydrophobicity</w:t>
      </w:r>
    </w:p>
    <w:p w14:paraId="12008C6B" w14:textId="77777777" w:rsidR="00A911BE" w:rsidRPr="00A911BE" w:rsidRDefault="00A911BE" w:rsidP="00A911BE">
      <w:pPr>
        <w:spacing w:after="0" w:line="480" w:lineRule="auto"/>
        <w:ind w:firstLine="482"/>
        <w:rPr>
          <w:rFonts w:ascii="Times New Roman" w:hAnsi="Times New Roman"/>
          <w:b/>
          <w:bCs/>
          <w:kern w:val="2"/>
          <w:lang w:val="en-GB" w:eastAsia="zh-CN"/>
        </w:rPr>
      </w:pPr>
    </w:p>
    <w:p w14:paraId="3A17B0D9" w14:textId="77777777" w:rsidR="00A911BE" w:rsidRPr="00A911BE" w:rsidRDefault="00A911BE" w:rsidP="00A911BE">
      <w:pPr>
        <w:spacing w:after="0" w:line="480" w:lineRule="auto"/>
        <w:ind w:firstLine="482"/>
        <w:rPr>
          <w:rFonts w:ascii="Times New Roman" w:hAnsi="Times New Roman"/>
          <w:b/>
          <w:bCs/>
          <w:kern w:val="2"/>
          <w:lang w:val="en-GB" w:eastAsia="zh-CN"/>
        </w:rPr>
      </w:pPr>
    </w:p>
    <w:p w14:paraId="39E855B7" w14:textId="77777777" w:rsidR="00A911BE" w:rsidRPr="00A911BE" w:rsidRDefault="00A911BE" w:rsidP="00A911BE">
      <w:pPr>
        <w:spacing w:after="0" w:line="480" w:lineRule="auto"/>
        <w:ind w:firstLine="482"/>
        <w:rPr>
          <w:rFonts w:ascii="Times New Roman" w:hAnsi="Times New Roman"/>
          <w:b/>
          <w:bCs/>
          <w:kern w:val="2"/>
          <w:lang w:val="en-GB" w:eastAsia="zh-CN"/>
        </w:rPr>
      </w:pPr>
    </w:p>
    <w:p w14:paraId="212D2200" w14:textId="77777777" w:rsidR="00A911BE" w:rsidRPr="00A911BE" w:rsidRDefault="00A911BE" w:rsidP="00A911BE">
      <w:pPr>
        <w:spacing w:after="0" w:line="480" w:lineRule="auto"/>
        <w:ind w:firstLine="482"/>
        <w:rPr>
          <w:rFonts w:ascii="Times New Roman" w:hAnsi="Times New Roman"/>
          <w:b/>
          <w:bCs/>
          <w:kern w:val="2"/>
          <w:lang w:val="en-GB" w:eastAsia="zh-CN"/>
        </w:rPr>
      </w:pPr>
    </w:p>
    <w:p w14:paraId="5B7E2FA4" w14:textId="77777777" w:rsidR="00A911BE" w:rsidRPr="00A911BE" w:rsidRDefault="00A911BE" w:rsidP="00A911BE">
      <w:pPr>
        <w:spacing w:after="0" w:line="480" w:lineRule="auto"/>
        <w:ind w:firstLine="482"/>
        <w:rPr>
          <w:rFonts w:ascii="Times New Roman" w:hAnsi="Times New Roman"/>
          <w:b/>
          <w:bCs/>
          <w:kern w:val="2"/>
          <w:lang w:val="en-GB" w:eastAsia="zh-CN"/>
        </w:rPr>
      </w:pPr>
    </w:p>
    <w:p w14:paraId="49D6393F" w14:textId="77777777" w:rsidR="00F2736D" w:rsidRPr="002F1225" w:rsidRDefault="00F2736D" w:rsidP="00F2736D">
      <w:pPr>
        <w:pStyle w:val="Authors"/>
        <w:spacing w:after="120" w:line="360" w:lineRule="auto"/>
        <w:jc w:val="both"/>
        <w:rPr>
          <w:rFonts w:ascii="Times New Roman" w:hAnsi="Times New Roman"/>
          <w:bCs/>
          <w:szCs w:val="18"/>
          <w:lang w:val="en-US"/>
        </w:rPr>
      </w:pPr>
    </w:p>
    <w:p w14:paraId="48FF2950" w14:textId="1C7E04EE" w:rsidR="004E3A96" w:rsidRPr="002F1225" w:rsidRDefault="004E3A96" w:rsidP="00AB0B45">
      <w:pPr>
        <w:spacing w:after="0"/>
        <w:rPr>
          <w:rFonts w:ascii="Times New Roman" w:eastAsia="等线" w:hAnsi="Times New Roman"/>
          <w:b/>
          <w:lang w:eastAsia="zh-CN"/>
        </w:rPr>
      </w:pPr>
      <w:bookmarkStart w:id="0" w:name="OLE_LINK1"/>
      <w:bookmarkStart w:id="1" w:name="OLE_LINK4"/>
    </w:p>
    <w:bookmarkEnd w:id="0"/>
    <w:bookmarkEnd w:id="1"/>
    <w:p w14:paraId="4346F1C4" w14:textId="10C3E084" w:rsidR="005D68FD" w:rsidRPr="002F1225" w:rsidRDefault="00BA5DF3" w:rsidP="00AB0B45">
      <w:pPr>
        <w:spacing w:after="0" w:line="480" w:lineRule="auto"/>
      </w:pPr>
      <w:r w:rsidRPr="002F1225">
        <w:rPr>
          <w:rFonts w:ascii="Times New Roman" w:hAnsi="Times New Roman"/>
          <w:szCs w:val="24"/>
        </w:rPr>
        <w:t>.</w:t>
      </w:r>
    </w:p>
    <w:p w14:paraId="56B3A91D" w14:textId="77777777" w:rsidR="00B37DED" w:rsidRDefault="00B37DED" w:rsidP="008D5382">
      <w:pPr>
        <w:pStyle w:val="Authors"/>
        <w:spacing w:line="360" w:lineRule="auto"/>
        <w:jc w:val="both"/>
        <w:rPr>
          <w:rFonts w:ascii="Times New Roman" w:eastAsia="宋体" w:hAnsi="Times New Roman"/>
          <w:sz w:val="20"/>
          <w:szCs w:val="20"/>
          <w:lang w:val="en-US" w:eastAsia="zh-CN"/>
        </w:rPr>
      </w:pPr>
    </w:p>
    <w:p w14:paraId="64EF398A" w14:textId="77777777" w:rsidR="00D330BF" w:rsidRPr="002F1225" w:rsidRDefault="00D330BF" w:rsidP="00D330BF">
      <w:pPr>
        <w:pStyle w:val="Authors"/>
        <w:spacing w:line="360" w:lineRule="auto"/>
        <w:jc w:val="center"/>
        <w:rPr>
          <w:rFonts w:ascii="Times New Roman" w:eastAsia="宋体" w:hAnsi="Times New Roman"/>
          <w:sz w:val="20"/>
          <w:szCs w:val="20"/>
          <w:lang w:val="en-US" w:eastAsia="zh-CN"/>
        </w:rPr>
      </w:pPr>
      <w:r w:rsidRPr="002F1225">
        <w:rPr>
          <w:noProof/>
          <w:lang w:val="en-US" w:eastAsia="zh-CN"/>
        </w:rPr>
        <w:lastRenderedPageBreak/>
        <w:drawing>
          <wp:inline distT="0" distB="0" distL="0" distR="0" wp14:anchorId="5777C9EB" wp14:editId="298A12C4">
            <wp:extent cx="4921857" cy="3376776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1" t="17695" r="20190" b="19077"/>
                    <a:stretch/>
                  </pic:blipFill>
                  <pic:spPr>
                    <a:xfrm>
                      <a:off x="0" y="0"/>
                      <a:ext cx="4931212" cy="338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51F4" w14:textId="620BAE9D" w:rsidR="00D330BF" w:rsidRPr="002F1225" w:rsidRDefault="00D330BF" w:rsidP="00D330BF">
      <w:pPr>
        <w:pStyle w:val="Authors"/>
        <w:spacing w:line="360" w:lineRule="auto"/>
        <w:jc w:val="both"/>
        <w:rPr>
          <w:rFonts w:ascii="Times New Roman" w:eastAsia="宋体" w:hAnsi="Times New Roman"/>
          <w:noProof/>
          <w:color w:val="FF0000"/>
          <w:sz w:val="20"/>
          <w:szCs w:val="20"/>
          <w:lang w:val="en-US" w:eastAsia="zh-CN"/>
        </w:rPr>
      </w:pPr>
      <w:r>
        <w:rPr>
          <w:rFonts w:ascii="Times New Roman" w:eastAsia="宋体" w:hAnsi="Times New Roman"/>
          <w:b/>
          <w:szCs w:val="20"/>
          <w:lang w:val="en-US" w:eastAsia="zh-CN"/>
        </w:rPr>
        <w:t>Figure S1</w:t>
      </w:r>
      <w:r w:rsidRPr="002F1225">
        <w:rPr>
          <w:rFonts w:ascii="Times New Roman" w:eastAsia="宋体" w:hAnsi="Times New Roman"/>
          <w:b/>
          <w:szCs w:val="20"/>
          <w:lang w:val="en-US" w:eastAsia="zh-CN"/>
        </w:rPr>
        <w:t>. Zeta potential values of the functionalized MNP0 (a), MNP1 (b), MNP2 (c), MNP3 (d), MNP4 (e)</w:t>
      </w:r>
    </w:p>
    <w:p w14:paraId="49083713" w14:textId="77777777" w:rsidR="00D330BF" w:rsidRDefault="00D330BF" w:rsidP="008D5382">
      <w:pPr>
        <w:pStyle w:val="Authors"/>
        <w:spacing w:line="360" w:lineRule="auto"/>
        <w:jc w:val="both"/>
        <w:rPr>
          <w:rFonts w:ascii="Times New Roman" w:eastAsia="宋体" w:hAnsi="Times New Roman"/>
          <w:sz w:val="20"/>
          <w:szCs w:val="20"/>
          <w:lang w:val="en-US" w:eastAsia="zh-CN"/>
        </w:rPr>
      </w:pPr>
    </w:p>
    <w:p w14:paraId="18D3A930" w14:textId="0F0AED0E" w:rsidR="00B37DED" w:rsidRPr="002F1225" w:rsidRDefault="00B37DED" w:rsidP="00B37DED">
      <w:pPr>
        <w:pStyle w:val="Authors"/>
        <w:spacing w:line="360" w:lineRule="auto"/>
        <w:jc w:val="center"/>
        <w:rPr>
          <w:rFonts w:ascii="Times New Roman" w:eastAsia="宋体" w:hAnsi="Times New Roman"/>
          <w:sz w:val="20"/>
          <w:szCs w:val="20"/>
          <w:lang w:val="en-US" w:eastAsia="zh-CN"/>
        </w:rPr>
      </w:pPr>
      <w:r>
        <w:rPr>
          <w:rFonts w:ascii="Times New Roman" w:eastAsia="宋体" w:hAnsi="Times New Roman"/>
          <w:noProof/>
          <w:sz w:val="20"/>
          <w:szCs w:val="20"/>
          <w:lang w:val="en-US" w:eastAsia="zh-CN"/>
        </w:rPr>
        <w:drawing>
          <wp:inline distT="0" distB="0" distL="0" distR="0" wp14:anchorId="425DF7D4" wp14:editId="17750DAA">
            <wp:extent cx="3449782" cy="252091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24" cy="252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38F59" w14:textId="77777777" w:rsidR="001D5A34" w:rsidRDefault="00112E01" w:rsidP="00AB0B45">
      <w:pPr>
        <w:pStyle w:val="Authors"/>
        <w:spacing w:line="360" w:lineRule="auto"/>
        <w:jc w:val="both"/>
        <w:rPr>
          <w:rFonts w:ascii="Times New Roman" w:eastAsia="宋体" w:hAnsi="Times New Roman"/>
          <w:b/>
          <w:szCs w:val="20"/>
          <w:lang w:val="en-US" w:eastAsia="zh-CN"/>
        </w:rPr>
      </w:pPr>
      <w:r w:rsidRPr="002F1225">
        <w:rPr>
          <w:rFonts w:ascii="Times New Roman" w:eastAsia="宋体" w:hAnsi="Times New Roman"/>
          <w:b/>
          <w:szCs w:val="20"/>
          <w:lang w:val="en-US" w:eastAsia="zh-CN"/>
        </w:rPr>
        <w:t>Fig</w:t>
      </w:r>
      <w:r w:rsidR="001D4CCE">
        <w:rPr>
          <w:rFonts w:ascii="Times New Roman" w:eastAsia="宋体" w:hAnsi="Times New Roman"/>
          <w:b/>
          <w:szCs w:val="20"/>
          <w:lang w:val="en-US" w:eastAsia="zh-CN"/>
        </w:rPr>
        <w:t xml:space="preserve">ure </w:t>
      </w:r>
      <w:r w:rsidR="0077483B" w:rsidRPr="002F1225">
        <w:rPr>
          <w:rFonts w:ascii="Times New Roman" w:eastAsia="宋体" w:hAnsi="Times New Roman"/>
          <w:b/>
          <w:szCs w:val="20"/>
          <w:lang w:val="en-US" w:eastAsia="zh-CN"/>
        </w:rPr>
        <w:t>S</w:t>
      </w:r>
      <w:r w:rsidR="00D330BF">
        <w:rPr>
          <w:rFonts w:ascii="Times New Roman" w:eastAsia="宋体" w:hAnsi="Times New Roman"/>
          <w:b/>
          <w:szCs w:val="20"/>
          <w:lang w:val="en-US" w:eastAsia="zh-CN"/>
        </w:rPr>
        <w:t>2</w:t>
      </w:r>
      <w:r w:rsidR="005D68FD" w:rsidRPr="002F1225">
        <w:rPr>
          <w:rFonts w:ascii="Times New Roman" w:eastAsia="宋体" w:hAnsi="Times New Roman"/>
          <w:b/>
          <w:szCs w:val="20"/>
          <w:lang w:val="en-US" w:eastAsia="zh-CN"/>
        </w:rPr>
        <w:t>.</w:t>
      </w:r>
      <w:r w:rsidR="005D68FD" w:rsidRPr="002F1225">
        <w:rPr>
          <w:rFonts w:ascii="Times New Roman" w:eastAsia="宋体" w:hAnsi="Times New Roman"/>
          <w:szCs w:val="20"/>
          <w:lang w:val="en-US" w:eastAsia="zh-CN"/>
        </w:rPr>
        <w:t xml:space="preserve"> </w:t>
      </w:r>
      <w:r w:rsidR="008D5382" w:rsidRPr="002F1225">
        <w:rPr>
          <w:rFonts w:ascii="Times New Roman" w:eastAsia="宋体" w:hAnsi="Times New Roman"/>
          <w:b/>
          <w:szCs w:val="20"/>
          <w:lang w:val="en-US" w:eastAsia="zh-CN"/>
        </w:rPr>
        <w:t xml:space="preserve">Hydrodynamic size of </w:t>
      </w:r>
      <w:r w:rsidR="004445C0">
        <w:rPr>
          <w:rFonts w:ascii="Times New Roman" w:eastAsia="宋体" w:hAnsi="Times New Roman"/>
          <w:b/>
          <w:szCs w:val="20"/>
          <w:lang w:val="en-US" w:eastAsia="zh-CN"/>
        </w:rPr>
        <w:t xml:space="preserve"> magnetic nanoparticles with different surface hydrophobicity, </w:t>
      </w:r>
      <w:r w:rsidR="008D5382" w:rsidRPr="002F1225">
        <w:rPr>
          <w:rFonts w:ascii="Times New Roman" w:eastAsia="宋体" w:hAnsi="Times New Roman"/>
          <w:b/>
          <w:szCs w:val="20"/>
          <w:lang w:val="en-US" w:eastAsia="zh-CN"/>
        </w:rPr>
        <w:t>MNP1-MNP4</w:t>
      </w:r>
      <w:r w:rsidR="008D5382" w:rsidRPr="002F1225">
        <w:rPr>
          <w:rFonts w:ascii="Times New Roman" w:eastAsia="宋体" w:hAnsi="Times New Roman" w:hint="eastAsia"/>
          <w:b/>
          <w:szCs w:val="20"/>
          <w:lang w:val="en-US" w:eastAsia="zh-CN"/>
        </w:rPr>
        <w:t xml:space="preserve"> </w:t>
      </w:r>
      <w:r w:rsidR="004445C0">
        <w:rPr>
          <w:rFonts w:ascii="Times New Roman" w:eastAsia="宋体" w:hAnsi="Times New Roman"/>
          <w:b/>
          <w:szCs w:val="20"/>
          <w:lang w:val="en-US" w:eastAsia="zh-CN"/>
        </w:rPr>
        <w:t>as</w:t>
      </w:r>
      <w:r w:rsidR="008D5382" w:rsidRPr="002F1225">
        <w:rPr>
          <w:rFonts w:ascii="Times New Roman" w:eastAsia="宋体" w:hAnsi="Times New Roman"/>
          <w:b/>
          <w:szCs w:val="20"/>
          <w:lang w:val="en-US" w:eastAsia="zh-CN"/>
        </w:rPr>
        <w:t xml:space="preserve"> monitored by DLS.</w:t>
      </w:r>
    </w:p>
    <w:p w14:paraId="0C5148AF" w14:textId="2B339AF8" w:rsidR="005D68FD" w:rsidRDefault="001D5A34" w:rsidP="001D5A34">
      <w:pPr>
        <w:pStyle w:val="Authors"/>
        <w:spacing w:line="360" w:lineRule="auto"/>
        <w:jc w:val="center"/>
        <w:rPr>
          <w:rFonts w:ascii="Times New Roman" w:eastAsia="宋体" w:hAnsi="Times New Roman"/>
          <w:szCs w:val="20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4A2C1920" wp14:editId="3E4DEBCB">
            <wp:extent cx="2472671" cy="2036618"/>
            <wp:effectExtent l="0" t="0" r="4445" b="1905"/>
            <wp:docPr id="30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69" cy="20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5542CE1" w14:textId="475AE1C5" w:rsidR="001D5A34" w:rsidRPr="001D5A34" w:rsidRDefault="001D5A34" w:rsidP="001D5A34">
      <w:pPr>
        <w:pStyle w:val="Authors"/>
        <w:spacing w:line="360" w:lineRule="auto"/>
        <w:jc w:val="center"/>
        <w:rPr>
          <w:rFonts w:eastAsiaTheme="minorEastAsia"/>
          <w:noProof/>
          <w:lang w:val="en-US" w:eastAsia="zh-CN"/>
        </w:rPr>
      </w:pPr>
      <w:r w:rsidRPr="001A245D">
        <w:rPr>
          <w:rFonts w:ascii="Times New Roman" w:eastAsiaTheme="minorEastAsia" w:hAnsi="Times New Roman"/>
          <w:b/>
          <w:highlight w:val="yellow"/>
        </w:rPr>
        <w:t xml:space="preserve">Figure S3. </w:t>
      </w:r>
      <w:r w:rsidRPr="00CE63E2">
        <w:rPr>
          <w:rFonts w:ascii="Times New Roman" w:eastAsiaTheme="minorEastAsia" w:hAnsi="Times New Roman"/>
          <w:b/>
          <w:highlight w:val="yellow"/>
          <w:lang w:val="en-US"/>
        </w:rPr>
        <w:t xml:space="preserve">Potential surfaces (-0.1 kT/e (red) and 0.1 kT/e (blue) around BLG at I = 5 mM and pH = 4.84. </w:t>
      </w:r>
      <w:r w:rsidRPr="00CE63E2">
        <w:rPr>
          <w:rFonts w:ascii="Times New Roman" w:eastAsiaTheme="minorEastAsia" w:hAnsi="Times New Roman"/>
          <w:highlight w:val="yellow"/>
          <w:lang w:val="en-US"/>
        </w:rPr>
        <w:t>Potentials close to the protein surface (5 Å) are colored blue (positive) and red (negative).</w:t>
      </w:r>
    </w:p>
    <w:p w14:paraId="673E3FF3" w14:textId="77777777" w:rsidR="001D5A34" w:rsidRPr="002F1225" w:rsidRDefault="001D5A34" w:rsidP="001D5A34">
      <w:pPr>
        <w:pStyle w:val="Authors"/>
        <w:spacing w:line="360" w:lineRule="auto"/>
        <w:jc w:val="center"/>
        <w:rPr>
          <w:rFonts w:ascii="Times New Roman" w:eastAsia="宋体" w:hAnsi="Times New Roman"/>
          <w:szCs w:val="20"/>
          <w:lang w:val="en-US" w:eastAsia="zh-CN"/>
        </w:rPr>
      </w:pPr>
    </w:p>
    <w:p w14:paraId="1F8B8EAC" w14:textId="7AC76D42" w:rsidR="005D68FD" w:rsidRDefault="00A22A99" w:rsidP="001D595A">
      <w:pPr>
        <w:pStyle w:val="Authors"/>
        <w:spacing w:line="360" w:lineRule="auto"/>
        <w:jc w:val="center"/>
        <w:rPr>
          <w:rFonts w:eastAsiaTheme="minorEastAsia"/>
          <w:noProof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4FB76EB8" wp14:editId="5E7177D9">
            <wp:extent cx="3715769" cy="2719346"/>
            <wp:effectExtent l="0" t="0" r="0" b="508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7" t="13175" r="12620" b="11667"/>
                    <a:stretch/>
                  </pic:blipFill>
                  <pic:spPr>
                    <a:xfrm>
                      <a:off x="0" y="0"/>
                      <a:ext cx="3720053" cy="272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6F8F" w14:textId="03B77991" w:rsidR="001D595A" w:rsidRPr="001D595A" w:rsidRDefault="001D595A" w:rsidP="001D595A">
      <w:pPr>
        <w:pStyle w:val="Authors"/>
        <w:spacing w:line="360" w:lineRule="auto"/>
        <w:jc w:val="center"/>
        <w:rPr>
          <w:rFonts w:eastAsiaTheme="minorEastAsia"/>
          <w:noProof/>
          <w:lang w:val="en-US" w:eastAsia="zh-CN"/>
        </w:rPr>
      </w:pPr>
      <w:r w:rsidRPr="001A245D">
        <w:rPr>
          <w:rFonts w:ascii="Times New Roman" w:eastAsiaTheme="minorEastAsia" w:hAnsi="Times New Roman"/>
          <w:b/>
          <w:highlight w:val="yellow"/>
        </w:rPr>
        <w:t>Figure S</w:t>
      </w:r>
      <w:r w:rsidR="001D5A34">
        <w:rPr>
          <w:rFonts w:ascii="Times New Roman" w:eastAsiaTheme="minorEastAsia" w:hAnsi="Times New Roman"/>
          <w:b/>
          <w:highlight w:val="yellow"/>
        </w:rPr>
        <w:t>4</w:t>
      </w:r>
      <w:r w:rsidRPr="001A245D">
        <w:rPr>
          <w:rFonts w:ascii="Times New Roman" w:eastAsiaTheme="minorEastAsia" w:hAnsi="Times New Roman"/>
          <w:b/>
          <w:highlight w:val="yellow"/>
        </w:rPr>
        <w:t xml:space="preserve">. </w:t>
      </w:r>
      <w:r w:rsidRPr="001A245D">
        <w:rPr>
          <w:rFonts w:ascii="Times New Roman" w:eastAsiaTheme="minorEastAsia" w:hAnsi="Times New Roman"/>
          <w:b/>
          <w:highlight w:val="yellow"/>
          <w:lang w:val="en-US"/>
        </w:rPr>
        <w:t>Turbidimetric titrations for blank BLG solutions at I=5 mM , 20 mM , 50 mM and 100 mM</w:t>
      </w:r>
      <w:r w:rsidRPr="001A245D">
        <w:rPr>
          <w:rFonts w:ascii="Times New Roman" w:eastAsiaTheme="minorEastAsia" w:hAnsi="Times New Roman"/>
          <w:highlight w:val="yellow"/>
          <w:lang w:val="en-US"/>
        </w:rPr>
        <w:t xml:space="preserve"> . [BLG]=0.05mg/mL</w:t>
      </w:r>
    </w:p>
    <w:p w14:paraId="383FD9EF" w14:textId="77777777" w:rsidR="001D595A" w:rsidRDefault="001D595A" w:rsidP="001D595A">
      <w:pPr>
        <w:pStyle w:val="Authors"/>
        <w:spacing w:line="360" w:lineRule="auto"/>
        <w:rPr>
          <w:rFonts w:eastAsiaTheme="minorEastAsia"/>
          <w:noProof/>
          <w:lang w:val="en-US" w:eastAsia="zh-CN"/>
        </w:rPr>
      </w:pPr>
    </w:p>
    <w:p w14:paraId="15B96D88" w14:textId="31CEDBC9" w:rsidR="001D595A" w:rsidRDefault="00A22A99" w:rsidP="001D595A">
      <w:pPr>
        <w:pStyle w:val="Authors"/>
        <w:spacing w:line="360" w:lineRule="auto"/>
        <w:jc w:val="center"/>
        <w:rPr>
          <w:rFonts w:ascii="Times New Roman" w:eastAsiaTheme="minorEastAsia" w:hAnsi="Times New Roman"/>
          <w:b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67D26BE8" wp14:editId="09C6F72D">
            <wp:extent cx="3747472" cy="2806810"/>
            <wp:effectExtent l="0" t="0" r="571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1" t="23492" r="32202" b="32460"/>
                    <a:stretch/>
                  </pic:blipFill>
                  <pic:spPr>
                    <a:xfrm>
                      <a:off x="0" y="0"/>
                      <a:ext cx="3752953" cy="28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F0AA" w14:textId="375A5737" w:rsidR="001D595A" w:rsidRPr="002D3732" w:rsidRDefault="001D595A" w:rsidP="001D595A">
      <w:pPr>
        <w:pStyle w:val="Authors"/>
        <w:spacing w:line="360" w:lineRule="auto"/>
        <w:jc w:val="center"/>
        <w:rPr>
          <w:rFonts w:ascii="Times New Roman" w:eastAsiaTheme="minorEastAsia" w:hAnsi="Times New Roman"/>
          <w:b/>
        </w:rPr>
      </w:pPr>
      <w:r w:rsidRPr="00AD555C">
        <w:rPr>
          <w:rFonts w:ascii="Times New Roman" w:eastAsiaTheme="minorEastAsia" w:hAnsi="Times New Roman"/>
          <w:b/>
          <w:highlight w:val="yellow"/>
        </w:rPr>
        <w:t>Figure S</w:t>
      </w:r>
      <w:r w:rsidR="001D5A34">
        <w:rPr>
          <w:rFonts w:ascii="Times New Roman" w:eastAsiaTheme="minorEastAsia" w:hAnsi="Times New Roman"/>
          <w:b/>
          <w:highlight w:val="yellow"/>
        </w:rPr>
        <w:t>5</w:t>
      </w:r>
      <w:r w:rsidRPr="00AD555C">
        <w:rPr>
          <w:rFonts w:ascii="Times New Roman" w:eastAsiaTheme="minorEastAsia" w:hAnsi="Times New Roman"/>
          <w:b/>
          <w:highlight w:val="yellow"/>
        </w:rPr>
        <w:t>. Hydrodynamic diameter of MNP1-MNP4 as a function of pH at I=5 mM</w:t>
      </w:r>
      <w:r w:rsidR="002D3732" w:rsidRPr="00AD555C">
        <w:rPr>
          <w:rFonts w:ascii="Times New Roman" w:eastAsiaTheme="minorEastAsia" w:hAnsi="Times New Roman"/>
          <w:b/>
          <w:highlight w:val="yellow"/>
        </w:rPr>
        <w:t>.</w:t>
      </w:r>
    </w:p>
    <w:p w14:paraId="656FB98C" w14:textId="6058F323" w:rsidR="002D3732" w:rsidRPr="00AD555C" w:rsidRDefault="002D3732" w:rsidP="001D595A">
      <w:pPr>
        <w:pStyle w:val="Authors"/>
        <w:spacing w:line="360" w:lineRule="auto"/>
        <w:jc w:val="center"/>
        <w:rPr>
          <w:rFonts w:eastAsiaTheme="minorEastAsia"/>
          <w:noProof/>
          <w:highlight w:val="yellow"/>
          <w:lang w:val="en-US" w:eastAsia="zh-CN"/>
        </w:rPr>
      </w:pPr>
      <w:r w:rsidRPr="00AD555C">
        <w:rPr>
          <w:noProof/>
          <w:highlight w:val="yellow"/>
          <w:lang w:val="en-US" w:eastAsia="zh-CN"/>
        </w:rPr>
        <w:drawing>
          <wp:inline distT="0" distB="0" distL="0" distR="0" wp14:anchorId="4F746C71" wp14:editId="40710604">
            <wp:extent cx="3387307" cy="2530416"/>
            <wp:effectExtent l="0" t="0" r="3810" b="381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4" t="25157" r="29811" b="37945"/>
                    <a:stretch/>
                  </pic:blipFill>
                  <pic:spPr>
                    <a:xfrm>
                      <a:off x="0" y="0"/>
                      <a:ext cx="3387307" cy="25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54BB" w14:textId="21F37049" w:rsidR="002D3732" w:rsidRPr="002D3732" w:rsidRDefault="002D3732" w:rsidP="002D3732">
      <w:pPr>
        <w:pStyle w:val="Authors"/>
        <w:spacing w:line="360" w:lineRule="auto"/>
        <w:jc w:val="both"/>
        <w:rPr>
          <w:rFonts w:ascii="Times New Roman" w:eastAsia="等线" w:hAnsi="Times New Roman"/>
          <w:b/>
          <w:bCs/>
          <w:szCs w:val="20"/>
          <w:lang w:val="en-US" w:eastAsia="zh-CN"/>
        </w:rPr>
      </w:pPr>
      <w:r w:rsidRPr="00AD555C">
        <w:rPr>
          <w:rFonts w:ascii="Times New Roman" w:eastAsia="等线" w:hAnsi="Times New Roman" w:hint="eastAsia"/>
          <w:b/>
          <w:bCs/>
          <w:szCs w:val="20"/>
          <w:highlight w:val="yellow"/>
          <w:lang w:val="en-US" w:eastAsia="zh-CN"/>
        </w:rPr>
        <w:t>Fig</w:t>
      </w:r>
      <w:r w:rsidRPr="00AD555C">
        <w:rPr>
          <w:rFonts w:ascii="Times New Roman" w:eastAsia="等线" w:hAnsi="Times New Roman"/>
          <w:b/>
          <w:bCs/>
          <w:szCs w:val="20"/>
          <w:highlight w:val="yellow"/>
          <w:lang w:val="en-US" w:eastAsia="zh-CN"/>
        </w:rPr>
        <w:t>ure</w:t>
      </w:r>
      <w:r w:rsidRPr="00AD555C">
        <w:rPr>
          <w:rFonts w:ascii="Times New Roman" w:eastAsia="等线" w:hAnsi="Times New Roman" w:hint="eastAsia"/>
          <w:b/>
          <w:bCs/>
          <w:szCs w:val="20"/>
          <w:highlight w:val="yellow"/>
          <w:lang w:val="en-US" w:eastAsia="zh-CN"/>
        </w:rPr>
        <w:t xml:space="preserve"> S</w:t>
      </w:r>
      <w:r w:rsidR="001D5A34">
        <w:rPr>
          <w:rFonts w:ascii="Times New Roman" w:eastAsia="等线" w:hAnsi="Times New Roman"/>
          <w:b/>
          <w:bCs/>
          <w:szCs w:val="20"/>
          <w:highlight w:val="yellow"/>
          <w:lang w:val="en-US" w:eastAsia="zh-CN"/>
        </w:rPr>
        <w:t>6</w:t>
      </w:r>
      <w:r w:rsidRPr="00AD555C">
        <w:rPr>
          <w:rFonts w:ascii="Times New Roman" w:eastAsia="等线" w:hAnsi="Times New Roman" w:hint="eastAsia"/>
          <w:b/>
          <w:bCs/>
          <w:szCs w:val="20"/>
          <w:highlight w:val="yellow"/>
          <w:lang w:val="en-US" w:eastAsia="zh-CN"/>
        </w:rPr>
        <w:t>.</w:t>
      </w:r>
      <w:r w:rsidRPr="00AD555C">
        <w:rPr>
          <w:rFonts w:ascii="Times New Roman" w:eastAsia="等线" w:hAnsi="Times New Roman"/>
          <w:b/>
          <w:bCs/>
          <w:szCs w:val="20"/>
          <w:highlight w:val="yellow"/>
          <w:lang w:val="en-US" w:eastAsia="zh-CN"/>
        </w:rPr>
        <w:t xml:space="preserve"> </w:t>
      </w:r>
      <w:r w:rsidR="00F7369C">
        <w:rPr>
          <w:rFonts w:ascii="Times New Roman" w:eastAsia="等线" w:hAnsi="Times New Roman"/>
          <w:b/>
          <w:bCs/>
          <w:szCs w:val="20"/>
          <w:highlight w:val="yellow"/>
          <w:lang w:val="en-US" w:eastAsia="zh-CN"/>
        </w:rPr>
        <w:t>Typical turbidimetric titration curve</w:t>
      </w:r>
      <w:r w:rsidRPr="00AD555C">
        <w:rPr>
          <w:rFonts w:ascii="Times New Roman" w:eastAsia="等线" w:hAnsi="Times New Roman"/>
          <w:b/>
          <w:bCs/>
          <w:szCs w:val="20"/>
          <w:highlight w:val="yellow"/>
          <w:lang w:val="en-US" w:eastAsia="zh-CN"/>
        </w:rPr>
        <w:t xml:space="preserve"> for BLG-MNP1 bindings at I=5 mM. </w:t>
      </w:r>
      <w:r w:rsidRPr="00AD555C">
        <w:rPr>
          <w:rFonts w:ascii="Times New Roman" w:eastAsia="等线" w:hAnsi="Times New Roman"/>
          <w:bCs/>
          <w:szCs w:val="20"/>
          <w:highlight w:val="yellow"/>
          <w:lang w:val="en-US" w:eastAsia="zh-CN"/>
        </w:rPr>
        <w:t>[BLG]=0.05mg/mL, [MNP]=0.02mg/mL. Blue and pink areas indicate the selective complexation and coacervation stages, respectively. Inset image is the enlarged local version for identification of the second stage as well as pH</w:t>
      </w:r>
      <w:r w:rsidRPr="00AD555C">
        <w:rPr>
          <w:rFonts w:ascii="Times New Roman" w:eastAsia="等线" w:hAnsi="Times New Roman"/>
          <w:bCs/>
          <w:szCs w:val="20"/>
          <w:highlight w:val="yellow"/>
          <w:vertAlign w:val="subscript"/>
          <w:lang w:val="en-US" w:eastAsia="zh-CN"/>
        </w:rPr>
        <w:t>c</w:t>
      </w:r>
      <w:r w:rsidRPr="00AD555C">
        <w:rPr>
          <w:rFonts w:ascii="Times New Roman" w:eastAsia="等线" w:hAnsi="Times New Roman"/>
          <w:b/>
          <w:bCs/>
          <w:szCs w:val="20"/>
          <w:highlight w:val="yellow"/>
          <w:lang w:val="en-US" w:eastAsia="zh-CN"/>
        </w:rPr>
        <w:t>.</w:t>
      </w:r>
    </w:p>
    <w:p w14:paraId="4B008E8F" w14:textId="77777777" w:rsidR="002D3732" w:rsidRPr="001D595A" w:rsidRDefault="002D3732" w:rsidP="001D595A">
      <w:pPr>
        <w:pStyle w:val="Authors"/>
        <w:spacing w:line="360" w:lineRule="auto"/>
        <w:jc w:val="center"/>
        <w:rPr>
          <w:rFonts w:eastAsiaTheme="minorEastAsia"/>
          <w:noProof/>
          <w:lang w:val="en-US" w:eastAsia="zh-CN"/>
        </w:rPr>
      </w:pPr>
    </w:p>
    <w:p w14:paraId="19D939EF" w14:textId="1A32C74F" w:rsidR="005D68FD" w:rsidRPr="002F1225" w:rsidRDefault="00E73036" w:rsidP="00AB0B45">
      <w:pPr>
        <w:pStyle w:val="Authors"/>
        <w:spacing w:line="360" w:lineRule="auto"/>
        <w:jc w:val="both"/>
        <w:rPr>
          <w:rFonts w:ascii="Times New Roman" w:hAnsi="Times New Roman"/>
          <w:bCs/>
          <w:sz w:val="20"/>
          <w:szCs w:val="20"/>
          <w:lang w:val="en-US"/>
        </w:rPr>
      </w:pPr>
      <w:r w:rsidRPr="002F1225">
        <w:rPr>
          <w:noProof/>
          <w:lang w:val="en-US" w:eastAsia="zh-CN"/>
        </w:rPr>
        <w:lastRenderedPageBreak/>
        <w:drawing>
          <wp:inline distT="0" distB="0" distL="0" distR="0" wp14:anchorId="2914EC2E" wp14:editId="731DB9B7">
            <wp:extent cx="6383020" cy="2233295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" t="48973" r="4528" b="8511"/>
                    <a:stretch/>
                  </pic:blipFill>
                  <pic:spPr>
                    <a:xfrm>
                      <a:off x="0" y="0"/>
                      <a:ext cx="638302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F70C" w14:textId="530290C6" w:rsidR="005D68FD" w:rsidRPr="00746BB3" w:rsidRDefault="00112E01" w:rsidP="00AB0B45">
      <w:pPr>
        <w:pStyle w:val="Authors"/>
        <w:spacing w:line="360" w:lineRule="auto"/>
        <w:jc w:val="both"/>
        <w:rPr>
          <w:rFonts w:ascii="Times New Roman" w:eastAsia="等线" w:hAnsi="Times New Roman"/>
          <w:bCs/>
          <w:szCs w:val="20"/>
          <w:lang w:val="en-US" w:eastAsia="zh-CN"/>
        </w:rPr>
      </w:pPr>
      <w:r w:rsidRPr="002F1225">
        <w:rPr>
          <w:rFonts w:ascii="Times New Roman" w:eastAsia="等线" w:hAnsi="Times New Roman" w:hint="eastAsia"/>
          <w:b/>
          <w:bCs/>
          <w:szCs w:val="20"/>
          <w:lang w:val="en-US" w:eastAsia="zh-CN"/>
        </w:rPr>
        <w:t>Fig</w:t>
      </w:r>
      <w:r w:rsidR="001D4CCE">
        <w:rPr>
          <w:rFonts w:ascii="Times New Roman" w:eastAsia="等线" w:hAnsi="Times New Roman"/>
          <w:b/>
          <w:bCs/>
          <w:szCs w:val="20"/>
          <w:lang w:val="en-US" w:eastAsia="zh-CN"/>
        </w:rPr>
        <w:t>ure</w:t>
      </w:r>
      <w:r w:rsidR="002D3732">
        <w:rPr>
          <w:rFonts w:ascii="Times New Roman" w:eastAsia="等线" w:hAnsi="Times New Roman" w:hint="eastAsia"/>
          <w:b/>
          <w:bCs/>
          <w:szCs w:val="20"/>
          <w:lang w:val="en-US" w:eastAsia="zh-CN"/>
        </w:rPr>
        <w:t xml:space="preserve"> S</w:t>
      </w:r>
      <w:r w:rsidR="001D5A34">
        <w:rPr>
          <w:rFonts w:ascii="Times New Roman" w:eastAsia="等线" w:hAnsi="Times New Roman"/>
          <w:b/>
          <w:bCs/>
          <w:szCs w:val="20"/>
          <w:lang w:val="en-US" w:eastAsia="zh-CN"/>
        </w:rPr>
        <w:t>7</w:t>
      </w:r>
      <w:r w:rsidR="005D68FD" w:rsidRPr="002F1225">
        <w:rPr>
          <w:rFonts w:ascii="Times New Roman" w:eastAsia="等线" w:hAnsi="Times New Roman" w:hint="eastAsia"/>
          <w:b/>
          <w:bCs/>
          <w:szCs w:val="20"/>
          <w:lang w:val="en-US" w:eastAsia="zh-CN"/>
        </w:rPr>
        <w:t>.</w:t>
      </w:r>
      <w:r w:rsidR="00F4366B" w:rsidRPr="00F4366B">
        <w:rPr>
          <w:rFonts w:ascii="Times New Roman" w:eastAsia="等线" w:hAnsi="Times New Roman"/>
          <w:b/>
          <w:bCs/>
          <w:szCs w:val="20"/>
          <w:lang w:val="en-US" w:eastAsia="zh-CN"/>
        </w:rPr>
        <w:t xml:space="preserve"> Isothermal titration calorimetry data for the binding of MNP1 (a) to MNP4 (d) on BLG in PB buffer at ionic strength of </w:t>
      </w:r>
      <w:r w:rsidR="00F4366B">
        <w:rPr>
          <w:rFonts w:ascii="Times New Roman" w:eastAsia="等线" w:hAnsi="Times New Roman"/>
          <w:b/>
          <w:bCs/>
          <w:szCs w:val="20"/>
          <w:lang w:val="en-US" w:eastAsia="zh-CN"/>
        </w:rPr>
        <w:t>20</w:t>
      </w:r>
      <w:r w:rsidR="00F4366B" w:rsidRPr="00F4366B">
        <w:rPr>
          <w:rFonts w:ascii="Times New Roman" w:eastAsia="等线" w:hAnsi="Times New Roman"/>
          <w:b/>
          <w:bCs/>
          <w:szCs w:val="20"/>
          <w:lang w:val="en-US" w:eastAsia="zh-CN"/>
        </w:rPr>
        <w:t xml:space="preserve"> mM and pH of 7.5.</w:t>
      </w:r>
      <w:r w:rsidR="004A7D8A" w:rsidRPr="002F1225">
        <w:rPr>
          <w:rFonts w:ascii="Times New Roman" w:eastAsia="等线" w:hAnsi="Times New Roman"/>
          <w:b/>
          <w:bCs/>
          <w:szCs w:val="20"/>
          <w:lang w:val="en-US" w:eastAsia="zh-CN"/>
        </w:rPr>
        <w:t xml:space="preserve">. </w:t>
      </w:r>
      <w:r w:rsidR="004A7D8A" w:rsidRPr="002F1225">
        <w:rPr>
          <w:rFonts w:ascii="Times New Roman" w:eastAsia="等线" w:hAnsi="Times New Roman"/>
          <w:bCs/>
          <w:szCs w:val="20"/>
          <w:lang w:val="en-US" w:eastAsia="zh-CN"/>
        </w:rPr>
        <w:t>200 μL aliquot of 3.5 × 10</w:t>
      </w:r>
      <w:r w:rsidR="004A7D8A" w:rsidRPr="002F1225">
        <w:rPr>
          <w:rFonts w:ascii="Times New Roman" w:eastAsia="等线" w:hAnsi="Times New Roman"/>
          <w:bCs/>
          <w:szCs w:val="20"/>
          <w:vertAlign w:val="superscript"/>
          <w:lang w:val="en-US" w:eastAsia="zh-CN"/>
        </w:rPr>
        <w:t>−5</w:t>
      </w:r>
      <w:r w:rsidR="004A7D8A" w:rsidRPr="002F1225">
        <w:rPr>
          <w:rFonts w:ascii="Times New Roman" w:eastAsia="等线" w:hAnsi="Times New Roman"/>
          <w:bCs/>
          <w:szCs w:val="20"/>
          <w:lang w:val="en-US" w:eastAsia="zh-CN"/>
        </w:rPr>
        <w:t xml:space="preserve"> mM MNP solution was titrated with injections of BLG solution (40 μL of 0.2 mM). </w:t>
      </w:r>
    </w:p>
    <w:p w14:paraId="1ECC4A46" w14:textId="30EA5B35" w:rsidR="005D68FD" w:rsidRPr="002F1225" w:rsidRDefault="00E73036" w:rsidP="00AB0B45">
      <w:pPr>
        <w:pStyle w:val="Authors"/>
        <w:spacing w:after="0" w:line="360" w:lineRule="auto"/>
        <w:jc w:val="both"/>
        <w:rPr>
          <w:rFonts w:ascii="Times New Roman" w:hAnsi="Times New Roman"/>
          <w:bCs/>
          <w:sz w:val="20"/>
          <w:szCs w:val="20"/>
          <w:lang w:val="en-US"/>
        </w:rPr>
      </w:pPr>
      <w:r w:rsidRPr="002F1225">
        <w:rPr>
          <w:noProof/>
          <w:lang w:val="en-US" w:eastAsia="zh-CN"/>
        </w:rPr>
        <w:drawing>
          <wp:inline distT="0" distB="0" distL="0" distR="0" wp14:anchorId="29B9BF6C" wp14:editId="4F2384EE">
            <wp:extent cx="6383020" cy="2216150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" t="5534" r="4655" b="52370"/>
                    <a:stretch/>
                  </pic:blipFill>
                  <pic:spPr>
                    <a:xfrm>
                      <a:off x="0" y="0"/>
                      <a:ext cx="638302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1AC6" w14:textId="5CF88614" w:rsidR="005D68FD" w:rsidRPr="002F1225" w:rsidRDefault="00112E01" w:rsidP="00AB0B45">
      <w:pPr>
        <w:pStyle w:val="Authors"/>
        <w:spacing w:line="360" w:lineRule="auto"/>
        <w:jc w:val="both"/>
        <w:rPr>
          <w:rFonts w:ascii="Times New Roman" w:eastAsiaTheme="minorEastAsia" w:hAnsi="Times New Roman"/>
          <w:bCs/>
          <w:szCs w:val="20"/>
          <w:lang w:val="de-DE" w:eastAsia="zh-CN"/>
        </w:rPr>
      </w:pPr>
      <w:r w:rsidRPr="002F1225">
        <w:rPr>
          <w:rFonts w:ascii="Times New Roman" w:hAnsi="Times New Roman"/>
          <w:b/>
          <w:bCs/>
          <w:szCs w:val="20"/>
          <w:lang w:val="en-US"/>
        </w:rPr>
        <w:t>Fig</w:t>
      </w:r>
      <w:r w:rsidR="001D4CCE">
        <w:rPr>
          <w:rFonts w:ascii="Times New Roman" w:hAnsi="Times New Roman"/>
          <w:b/>
          <w:bCs/>
          <w:szCs w:val="20"/>
          <w:lang w:val="en-US"/>
        </w:rPr>
        <w:t>ure</w:t>
      </w:r>
      <w:r w:rsidR="005D68FD" w:rsidRPr="002F1225">
        <w:rPr>
          <w:rFonts w:ascii="Times New Roman" w:hAnsi="Times New Roman"/>
          <w:b/>
          <w:bCs/>
          <w:szCs w:val="20"/>
          <w:lang w:val="en-US"/>
        </w:rPr>
        <w:t xml:space="preserve"> S</w:t>
      </w:r>
      <w:r w:rsidR="001D5A34">
        <w:rPr>
          <w:rFonts w:ascii="Times New Roman" w:hAnsi="Times New Roman"/>
          <w:b/>
          <w:bCs/>
          <w:szCs w:val="20"/>
          <w:lang w:val="en-US"/>
        </w:rPr>
        <w:t>8</w:t>
      </w:r>
      <w:r w:rsidR="005D68FD" w:rsidRPr="002F1225">
        <w:rPr>
          <w:rFonts w:ascii="Times New Roman" w:hAnsi="Times New Roman"/>
          <w:b/>
          <w:bCs/>
          <w:szCs w:val="20"/>
          <w:lang w:val="en-US"/>
        </w:rPr>
        <w:t xml:space="preserve">. </w:t>
      </w:r>
      <w:r w:rsidR="00F4366B" w:rsidRPr="00F4366B">
        <w:rPr>
          <w:rFonts w:ascii="Times New Roman" w:eastAsia="等线" w:hAnsi="Times New Roman"/>
          <w:b/>
          <w:bCs/>
          <w:szCs w:val="20"/>
          <w:lang w:val="en-US" w:eastAsia="zh-CN"/>
        </w:rPr>
        <w:t xml:space="preserve">Isothermal titration calorimetry data for the binding of MNP1 (a) to MNP4 (d) on BLG in PB buffer at ionic </w:t>
      </w:r>
      <w:bookmarkStart w:id="2" w:name="_GoBack"/>
      <w:bookmarkEnd w:id="2"/>
      <w:r w:rsidR="00F4366B" w:rsidRPr="00F4366B">
        <w:rPr>
          <w:rFonts w:ascii="Times New Roman" w:eastAsia="等线" w:hAnsi="Times New Roman"/>
          <w:b/>
          <w:bCs/>
          <w:szCs w:val="20"/>
          <w:lang w:val="en-US" w:eastAsia="zh-CN"/>
        </w:rPr>
        <w:t>strength of 5</w:t>
      </w:r>
      <w:r w:rsidR="00F4366B">
        <w:rPr>
          <w:rFonts w:ascii="Times New Roman" w:eastAsia="等线" w:hAnsi="Times New Roman"/>
          <w:b/>
          <w:bCs/>
          <w:szCs w:val="20"/>
          <w:lang w:val="en-US" w:eastAsia="zh-CN"/>
        </w:rPr>
        <w:t>0</w:t>
      </w:r>
      <w:r w:rsidR="00F4366B" w:rsidRPr="00F4366B">
        <w:rPr>
          <w:rFonts w:ascii="Times New Roman" w:eastAsia="等线" w:hAnsi="Times New Roman"/>
          <w:b/>
          <w:bCs/>
          <w:szCs w:val="20"/>
          <w:lang w:val="en-US" w:eastAsia="zh-CN"/>
        </w:rPr>
        <w:t xml:space="preserve"> mM and pH of 7.5.</w:t>
      </w:r>
      <w:r w:rsidR="00107023" w:rsidRPr="002F1225">
        <w:rPr>
          <w:rFonts w:ascii="Times New Roman" w:eastAsia="等线" w:hAnsi="Times New Roman"/>
          <w:b/>
          <w:bCs/>
          <w:szCs w:val="20"/>
          <w:lang w:val="en-US" w:eastAsia="zh-CN"/>
        </w:rPr>
        <w:t xml:space="preserve">. </w:t>
      </w:r>
      <w:r w:rsidR="00107023" w:rsidRPr="002F1225">
        <w:rPr>
          <w:rFonts w:ascii="Times New Roman" w:eastAsia="等线" w:hAnsi="Times New Roman"/>
          <w:bCs/>
          <w:szCs w:val="20"/>
          <w:lang w:val="en-US" w:eastAsia="zh-CN"/>
        </w:rPr>
        <w:t>200 μL aliquot of 3.5 × 10</w:t>
      </w:r>
      <w:r w:rsidR="00107023" w:rsidRPr="002F1225">
        <w:rPr>
          <w:rFonts w:ascii="Times New Roman" w:eastAsia="等线" w:hAnsi="Times New Roman"/>
          <w:bCs/>
          <w:szCs w:val="20"/>
          <w:vertAlign w:val="superscript"/>
          <w:lang w:val="en-US" w:eastAsia="zh-CN"/>
        </w:rPr>
        <w:t>−5</w:t>
      </w:r>
      <w:r w:rsidR="00107023" w:rsidRPr="002F1225">
        <w:rPr>
          <w:rFonts w:ascii="Times New Roman" w:eastAsia="等线" w:hAnsi="Times New Roman"/>
          <w:bCs/>
          <w:szCs w:val="20"/>
          <w:lang w:val="en-US" w:eastAsia="zh-CN"/>
        </w:rPr>
        <w:t xml:space="preserve"> mM MNP solution was titrated with injections of BLG solution (40 μL of 0.2 mM)</w:t>
      </w:r>
      <w:r w:rsidR="008F6389" w:rsidRPr="002F1225">
        <w:rPr>
          <w:rFonts w:ascii="Times New Roman" w:hAnsi="Times New Roman"/>
          <w:bCs/>
          <w:szCs w:val="20"/>
          <w:lang w:val="de-DE"/>
        </w:rPr>
        <w:t xml:space="preserve"> </w:t>
      </w:r>
    </w:p>
    <w:p w14:paraId="1BF1F260" w14:textId="163DCBA5" w:rsidR="005D68FD" w:rsidRPr="002F1225" w:rsidRDefault="00E73036" w:rsidP="00AB0B45">
      <w:pPr>
        <w:pStyle w:val="Authors"/>
        <w:spacing w:line="360" w:lineRule="auto"/>
        <w:jc w:val="both"/>
        <w:rPr>
          <w:rFonts w:ascii="Times New Roman" w:eastAsiaTheme="minorEastAsia" w:hAnsi="Times New Roman"/>
          <w:bCs/>
          <w:szCs w:val="20"/>
          <w:lang w:val="de-DE" w:eastAsia="zh-CN"/>
        </w:rPr>
      </w:pPr>
      <w:r w:rsidRPr="002F1225">
        <w:rPr>
          <w:noProof/>
          <w:lang w:val="en-US" w:eastAsia="zh-CN"/>
        </w:rPr>
        <w:lastRenderedPageBreak/>
        <w:drawing>
          <wp:inline distT="0" distB="0" distL="0" distR="0" wp14:anchorId="5BBA466A" wp14:editId="32158C19">
            <wp:extent cx="6383020" cy="2229485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" t="47378" r="5472" b="10526"/>
                    <a:stretch/>
                  </pic:blipFill>
                  <pic:spPr>
                    <a:xfrm>
                      <a:off x="0" y="0"/>
                      <a:ext cx="638302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02A0" w14:textId="35EA2E97" w:rsidR="00107023" w:rsidRPr="002F1225" w:rsidRDefault="00112E01" w:rsidP="00AB0B45">
      <w:pPr>
        <w:pStyle w:val="Authors"/>
        <w:spacing w:line="360" w:lineRule="auto"/>
        <w:jc w:val="both"/>
        <w:rPr>
          <w:rFonts w:ascii="Times New Roman" w:eastAsiaTheme="minorEastAsia" w:hAnsi="Times New Roman"/>
          <w:bCs/>
          <w:szCs w:val="20"/>
          <w:lang w:val="de-DE" w:eastAsia="zh-CN"/>
        </w:rPr>
      </w:pPr>
      <w:r w:rsidRPr="002F1225">
        <w:rPr>
          <w:rFonts w:ascii="Times New Roman" w:hAnsi="Times New Roman"/>
          <w:b/>
          <w:bCs/>
          <w:szCs w:val="20"/>
          <w:lang w:val="en-US"/>
        </w:rPr>
        <w:t>Fig</w:t>
      </w:r>
      <w:r w:rsidR="001D4CCE">
        <w:rPr>
          <w:rFonts w:ascii="Times New Roman" w:hAnsi="Times New Roman"/>
          <w:b/>
          <w:bCs/>
          <w:szCs w:val="20"/>
          <w:lang w:val="en-US"/>
        </w:rPr>
        <w:t>ure</w:t>
      </w:r>
      <w:r w:rsidR="00107023" w:rsidRPr="002F1225">
        <w:rPr>
          <w:rFonts w:ascii="Times New Roman" w:hAnsi="Times New Roman"/>
          <w:b/>
          <w:bCs/>
          <w:szCs w:val="20"/>
          <w:lang w:val="en-US"/>
        </w:rPr>
        <w:t xml:space="preserve"> S</w:t>
      </w:r>
      <w:r w:rsidR="001D5A34">
        <w:rPr>
          <w:rFonts w:ascii="Times New Roman" w:hAnsi="Times New Roman"/>
          <w:b/>
          <w:bCs/>
          <w:szCs w:val="20"/>
          <w:lang w:val="en-US"/>
        </w:rPr>
        <w:t>9</w:t>
      </w:r>
      <w:r w:rsidR="00107023" w:rsidRPr="002F1225">
        <w:rPr>
          <w:rFonts w:ascii="Times New Roman" w:hAnsi="Times New Roman"/>
          <w:b/>
          <w:bCs/>
          <w:szCs w:val="20"/>
          <w:lang w:val="en-US"/>
        </w:rPr>
        <w:t xml:space="preserve">. </w:t>
      </w:r>
      <w:r w:rsidR="00F4366B" w:rsidRPr="00F4366B">
        <w:rPr>
          <w:rFonts w:ascii="Times New Roman" w:eastAsia="等线" w:hAnsi="Times New Roman"/>
          <w:b/>
          <w:bCs/>
          <w:szCs w:val="20"/>
          <w:lang w:val="en-US" w:eastAsia="zh-CN"/>
        </w:rPr>
        <w:t xml:space="preserve">Isothermal titration calorimetry data for the binding of MNP1 (a) to MNP4 (d) on BLG in PB buffer at ionic strength of </w:t>
      </w:r>
      <w:r w:rsidR="00507BD7">
        <w:rPr>
          <w:rFonts w:ascii="Times New Roman" w:eastAsia="等线" w:hAnsi="Times New Roman"/>
          <w:b/>
          <w:bCs/>
          <w:szCs w:val="20"/>
          <w:lang w:val="en-US" w:eastAsia="zh-CN"/>
        </w:rPr>
        <w:t>100</w:t>
      </w:r>
      <w:r w:rsidR="00F4366B" w:rsidRPr="00F4366B">
        <w:rPr>
          <w:rFonts w:ascii="Times New Roman" w:eastAsia="等线" w:hAnsi="Times New Roman"/>
          <w:b/>
          <w:bCs/>
          <w:szCs w:val="20"/>
          <w:lang w:val="en-US" w:eastAsia="zh-CN"/>
        </w:rPr>
        <w:t xml:space="preserve"> mM and pH of 7.5. </w:t>
      </w:r>
      <w:r w:rsidR="00107023" w:rsidRPr="002F1225">
        <w:rPr>
          <w:rFonts w:ascii="Times New Roman" w:eastAsia="等线" w:hAnsi="Times New Roman"/>
          <w:b/>
          <w:bCs/>
          <w:szCs w:val="20"/>
          <w:lang w:val="en-US" w:eastAsia="zh-CN"/>
        </w:rPr>
        <w:t xml:space="preserve"> </w:t>
      </w:r>
      <w:r w:rsidR="00107023" w:rsidRPr="002F1225">
        <w:rPr>
          <w:rFonts w:ascii="Times New Roman" w:eastAsia="等线" w:hAnsi="Times New Roman"/>
          <w:bCs/>
          <w:szCs w:val="20"/>
          <w:lang w:val="en-US" w:eastAsia="zh-CN"/>
        </w:rPr>
        <w:t>200 μL aliquot of 3.5 × 10</w:t>
      </w:r>
      <w:r w:rsidR="00107023" w:rsidRPr="002F1225">
        <w:rPr>
          <w:rFonts w:ascii="Times New Roman" w:eastAsia="等线" w:hAnsi="Times New Roman"/>
          <w:bCs/>
          <w:szCs w:val="20"/>
          <w:vertAlign w:val="superscript"/>
          <w:lang w:val="en-US" w:eastAsia="zh-CN"/>
        </w:rPr>
        <w:t>−5</w:t>
      </w:r>
      <w:r w:rsidR="00107023" w:rsidRPr="002F1225">
        <w:rPr>
          <w:rFonts w:ascii="Times New Roman" w:eastAsia="等线" w:hAnsi="Times New Roman"/>
          <w:bCs/>
          <w:szCs w:val="20"/>
          <w:lang w:val="en-US" w:eastAsia="zh-CN"/>
        </w:rPr>
        <w:t xml:space="preserve"> mM MNP solution was titrated with injections of BLG solution (40 μL of 0.2 mM)</w:t>
      </w:r>
      <w:r w:rsidR="00107023" w:rsidRPr="002F1225">
        <w:rPr>
          <w:rFonts w:ascii="Times New Roman" w:hAnsi="Times New Roman"/>
          <w:bCs/>
          <w:szCs w:val="20"/>
          <w:lang w:val="de-DE"/>
        </w:rPr>
        <w:t xml:space="preserve"> </w:t>
      </w:r>
    </w:p>
    <w:p w14:paraId="63CAA1AD" w14:textId="77777777" w:rsidR="00197567" w:rsidRPr="002F1225" w:rsidRDefault="00197567" w:rsidP="00AB0B45">
      <w:pPr>
        <w:pStyle w:val="Authors"/>
        <w:spacing w:line="360" w:lineRule="auto"/>
        <w:jc w:val="both"/>
        <w:rPr>
          <w:rFonts w:eastAsiaTheme="minorEastAsia"/>
          <w:noProof/>
          <w:lang w:val="en-US" w:eastAsia="zh-CN"/>
        </w:rPr>
      </w:pPr>
    </w:p>
    <w:p w14:paraId="0A556611" w14:textId="77777777" w:rsidR="001A1440" w:rsidRPr="002F1225" w:rsidRDefault="001A1440" w:rsidP="00AB0B45">
      <w:pPr>
        <w:pStyle w:val="Authors"/>
        <w:spacing w:line="360" w:lineRule="auto"/>
        <w:jc w:val="both"/>
        <w:rPr>
          <w:rFonts w:eastAsiaTheme="minorEastAsia"/>
          <w:noProof/>
          <w:lang w:val="en-US" w:eastAsia="zh-CN"/>
        </w:rPr>
      </w:pPr>
    </w:p>
    <w:p w14:paraId="2D5831BB" w14:textId="77777777" w:rsidR="00221BB2" w:rsidRDefault="00221BB2" w:rsidP="00AB0B45">
      <w:pPr>
        <w:pStyle w:val="Authors"/>
        <w:spacing w:after="240" w:line="360" w:lineRule="auto"/>
        <w:jc w:val="both"/>
        <w:rPr>
          <w:rFonts w:eastAsiaTheme="minorEastAsia"/>
          <w:noProof/>
          <w:lang w:val="en-US" w:eastAsia="zh-CN"/>
        </w:rPr>
      </w:pPr>
    </w:p>
    <w:p w14:paraId="4DA0F700" w14:textId="77777777" w:rsidR="002D3732" w:rsidRDefault="002D3732" w:rsidP="00AB0B45">
      <w:pPr>
        <w:pStyle w:val="Authors"/>
        <w:spacing w:after="240" w:line="360" w:lineRule="auto"/>
        <w:jc w:val="both"/>
        <w:rPr>
          <w:rFonts w:eastAsiaTheme="minorEastAsia"/>
          <w:noProof/>
          <w:lang w:val="en-US" w:eastAsia="zh-CN"/>
        </w:rPr>
      </w:pPr>
    </w:p>
    <w:p w14:paraId="3C93FEF3" w14:textId="44643C34" w:rsidR="00197567" w:rsidRPr="002F1225" w:rsidRDefault="00197567" w:rsidP="00AB0B45">
      <w:pPr>
        <w:pStyle w:val="Authors"/>
        <w:spacing w:after="240" w:line="360" w:lineRule="auto"/>
        <w:jc w:val="both"/>
        <w:rPr>
          <w:rFonts w:ascii="Times New Roman" w:eastAsia="等线" w:hAnsi="Times New Roman"/>
          <w:szCs w:val="20"/>
          <w:lang w:val="en-US" w:eastAsia="zh-CN"/>
        </w:rPr>
      </w:pPr>
      <w:r w:rsidRPr="002F1225">
        <w:rPr>
          <w:rFonts w:ascii="Times New Roman" w:eastAsia="等线" w:hAnsi="Times New Roman"/>
          <w:b/>
          <w:szCs w:val="20"/>
          <w:lang w:val="en-US" w:eastAsia="zh-CN"/>
        </w:rPr>
        <w:t>Table S1.</w:t>
      </w:r>
      <w:r w:rsidRPr="002F1225">
        <w:rPr>
          <w:rFonts w:ascii="Times New Roman" w:eastAsia="等线" w:hAnsi="Times New Roman"/>
          <w:szCs w:val="20"/>
          <w:lang w:val="en-US" w:eastAsia="zh-CN"/>
        </w:rPr>
        <w:t xml:space="preserve"> Thermodynamic parameters for MNP-BLG binding at I</w:t>
      </w:r>
      <w:r w:rsidR="00EE4A1A" w:rsidRPr="002F1225">
        <w:rPr>
          <w:rFonts w:ascii="Times New Roman" w:eastAsia="等线" w:hAnsi="Times New Roman"/>
          <w:szCs w:val="20"/>
          <w:lang w:val="en-US" w:eastAsia="zh-CN"/>
        </w:rPr>
        <w:t xml:space="preserve"> </w:t>
      </w:r>
      <w:r w:rsidRPr="002F1225">
        <w:rPr>
          <w:rFonts w:ascii="Times New Roman" w:eastAsia="等线" w:hAnsi="Times New Roman"/>
          <w:szCs w:val="20"/>
          <w:lang w:val="en-US" w:eastAsia="zh-CN"/>
        </w:rPr>
        <w:t>=</w:t>
      </w:r>
      <w:r w:rsidR="00EE4A1A" w:rsidRPr="002F1225">
        <w:rPr>
          <w:rFonts w:ascii="Times New Roman" w:eastAsia="等线" w:hAnsi="Times New Roman"/>
          <w:szCs w:val="20"/>
          <w:lang w:val="en-US" w:eastAsia="zh-CN"/>
        </w:rPr>
        <w:t xml:space="preserve"> </w:t>
      </w:r>
      <w:r w:rsidRPr="002F1225">
        <w:rPr>
          <w:rFonts w:ascii="Times New Roman" w:eastAsia="等线" w:hAnsi="Times New Roman"/>
          <w:szCs w:val="20"/>
          <w:lang w:val="en-US" w:eastAsia="zh-CN"/>
        </w:rPr>
        <w:t>20</w:t>
      </w:r>
      <w:r w:rsidR="00EE4A1A" w:rsidRPr="002F1225">
        <w:rPr>
          <w:rFonts w:ascii="Times New Roman" w:eastAsia="等线" w:hAnsi="Times New Roman"/>
          <w:szCs w:val="20"/>
          <w:lang w:val="en-US" w:eastAsia="zh-CN"/>
        </w:rPr>
        <w:t xml:space="preserve"> </w:t>
      </w:r>
      <w:r w:rsidRPr="002F1225">
        <w:rPr>
          <w:rFonts w:ascii="Times New Roman" w:eastAsia="等线" w:hAnsi="Times New Roman"/>
          <w:szCs w:val="20"/>
          <w:lang w:val="en-US" w:eastAsia="zh-CN"/>
        </w:rPr>
        <w:t>mM</w:t>
      </w:r>
      <w:r w:rsidRPr="002F1225">
        <w:rPr>
          <w:rFonts w:ascii="Times New Roman" w:eastAsia="等线" w:hAnsi="Times New Roman" w:hint="eastAsia"/>
          <w:szCs w:val="20"/>
          <w:lang w:val="en-US" w:eastAsia="zh-CN"/>
        </w:rPr>
        <w:t>,</w:t>
      </w:r>
      <w:r w:rsidR="008D7A43" w:rsidRPr="002F1225">
        <w:rPr>
          <w:rFonts w:ascii="Times New Roman" w:eastAsia="等线" w:hAnsi="Times New Roman"/>
          <w:szCs w:val="20"/>
          <w:lang w:val="en-US" w:eastAsia="zh-CN"/>
        </w:rPr>
        <w:t xml:space="preserve"> </w:t>
      </w:r>
      <w:r w:rsidRPr="002F1225">
        <w:rPr>
          <w:rFonts w:ascii="Times New Roman" w:eastAsia="等线" w:hAnsi="Times New Roman" w:hint="eastAsia"/>
          <w:szCs w:val="20"/>
          <w:lang w:val="en-US" w:eastAsia="zh-CN"/>
        </w:rPr>
        <w:t>50</w:t>
      </w:r>
      <w:r w:rsidR="00EE4A1A" w:rsidRPr="002F1225">
        <w:rPr>
          <w:rFonts w:ascii="Times New Roman" w:eastAsia="等线" w:hAnsi="Times New Roman"/>
          <w:szCs w:val="20"/>
          <w:lang w:val="en-US" w:eastAsia="zh-CN"/>
        </w:rPr>
        <w:t xml:space="preserve"> </w:t>
      </w:r>
      <w:r w:rsidRPr="002F1225">
        <w:rPr>
          <w:rFonts w:ascii="Times New Roman" w:eastAsia="等线" w:hAnsi="Times New Roman" w:hint="eastAsia"/>
          <w:szCs w:val="20"/>
          <w:lang w:val="en-US" w:eastAsia="zh-CN"/>
        </w:rPr>
        <w:t xml:space="preserve">mM </w:t>
      </w:r>
      <w:r w:rsidRPr="002F1225">
        <w:rPr>
          <w:rFonts w:ascii="Times New Roman" w:eastAsia="等线" w:hAnsi="Times New Roman"/>
          <w:szCs w:val="20"/>
          <w:lang w:val="en-US" w:eastAsia="zh-CN"/>
        </w:rPr>
        <w:t>and 100</w:t>
      </w:r>
      <w:r w:rsidR="00EE4A1A" w:rsidRPr="002F1225">
        <w:rPr>
          <w:rFonts w:ascii="Times New Roman" w:eastAsia="等线" w:hAnsi="Times New Roman"/>
          <w:szCs w:val="20"/>
          <w:lang w:val="en-US" w:eastAsia="zh-CN"/>
        </w:rPr>
        <w:t xml:space="preserve"> </w:t>
      </w:r>
      <w:r w:rsidRPr="002F1225">
        <w:rPr>
          <w:rFonts w:ascii="Times New Roman" w:eastAsia="等线" w:hAnsi="Times New Roman"/>
          <w:szCs w:val="20"/>
          <w:lang w:val="en-US" w:eastAsia="zh-CN"/>
        </w:rPr>
        <w:t>mM</w:t>
      </w:r>
    </w:p>
    <w:tbl>
      <w:tblPr>
        <w:tblW w:w="89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83"/>
        <w:gridCol w:w="1283"/>
        <w:gridCol w:w="1243"/>
        <w:gridCol w:w="1523"/>
        <w:gridCol w:w="2165"/>
        <w:gridCol w:w="1423"/>
      </w:tblGrid>
      <w:tr w:rsidR="001733A6" w:rsidRPr="002F1225" w14:paraId="22F28CBC" w14:textId="77777777" w:rsidTr="001733A6">
        <w:trPr>
          <w:trHeight w:val="303"/>
        </w:trPr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79021809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I(mM)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6061124B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NP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707BF5C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N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4F44E66A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eastAsiaTheme="minorEastAsia" w:hAnsi="Times New Roman"/>
                <w:iCs/>
                <w:color w:val="000000"/>
                <w:kern w:val="24"/>
                <w:sz w:val="16"/>
                <w:szCs w:val="16"/>
                <w:lang w:eastAsia="zh-CN"/>
              </w:rPr>
              <w:t>K</w:t>
            </w:r>
            <w:r w:rsidRPr="002F1225">
              <w:rPr>
                <w:rFonts w:ascii="Times New Roman" w:eastAsiaTheme="minorEastAsia" w:hAnsi="Times New Roman"/>
                <w:iCs/>
                <w:color w:val="000000"/>
                <w:kern w:val="24"/>
                <w:position w:val="-6"/>
                <w:sz w:val="16"/>
                <w:szCs w:val="16"/>
                <w:vertAlign w:val="subscript"/>
                <w:lang w:eastAsia="zh-CN"/>
              </w:rPr>
              <w:t>b</w:t>
            </w:r>
            <w:r w:rsidRPr="002F1225">
              <w:rPr>
                <w:rFonts w:ascii="Times New Roman" w:eastAsiaTheme="minorEastAsia" w:hAnsi="Times New Roman"/>
                <w:color w:val="000000"/>
                <w:kern w:val="24"/>
                <w:sz w:val="16"/>
                <w:szCs w:val="16"/>
                <w:lang w:eastAsia="zh-CN"/>
              </w:rPr>
              <w:t>×10</w:t>
            </w:r>
            <w:r w:rsidRPr="002F1225">
              <w:rPr>
                <w:rFonts w:ascii="Times New Roman" w:eastAsiaTheme="minorEastAsia" w:hAnsi="Times New Roman"/>
                <w:color w:val="000000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6</w:t>
            </w:r>
            <w:r w:rsidRPr="002F1225">
              <w:rPr>
                <w:rFonts w:ascii="Times New Roman" w:eastAsiaTheme="minorEastAsia" w:hAnsi="Times New Roman"/>
                <w:color w:val="000000"/>
                <w:kern w:val="24"/>
                <w:sz w:val="16"/>
                <w:szCs w:val="16"/>
                <w:lang w:eastAsia="zh-CN"/>
              </w:rPr>
              <w:t xml:space="preserve"> (M</w:t>
            </w:r>
            <w:r w:rsidRPr="002F1225">
              <w:rPr>
                <w:rFonts w:ascii="Times New Roman" w:eastAsiaTheme="minorEastAsia" w:hAnsi="Times New Roman"/>
                <w:color w:val="000000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-1</w:t>
            </w:r>
            <w:r w:rsidRPr="002F1225">
              <w:rPr>
                <w:rFonts w:ascii="Times New Roman" w:eastAsiaTheme="minorEastAsia" w:hAnsi="Times New Roman"/>
                <w:color w:val="000000"/>
                <w:kern w:val="24"/>
                <w:sz w:val="16"/>
                <w:szCs w:val="16"/>
                <w:lang w:eastAsia="zh-CN"/>
              </w:rPr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214860FA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Cambria Math" w:hAnsi="Cambria Math" w:cs="Cambria Math"/>
                <w:iCs/>
                <w:color w:val="000000" w:themeColor="text1"/>
                <w:kern w:val="24"/>
                <w:sz w:val="16"/>
                <w:szCs w:val="16"/>
                <w:lang w:eastAsia="zh-CN"/>
              </w:rPr>
              <w:t>△</w:t>
            </w:r>
            <w:r w:rsidRPr="002F1225">
              <w:rPr>
                <w:rFonts w:ascii="Times New Roman" w:hAnsi="Times New Roman"/>
                <w:iCs/>
                <w:color w:val="000000" w:themeColor="text1"/>
                <w:kern w:val="24"/>
                <w:sz w:val="16"/>
                <w:szCs w:val="16"/>
                <w:lang w:eastAsia="zh-CN"/>
              </w:rPr>
              <w:t>H</w:t>
            </w: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(cal/mol)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70BD22F2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Cambria Math" w:hAnsi="Cambria Math" w:cs="Cambria Math"/>
                <w:iCs/>
                <w:color w:val="000000" w:themeColor="text1"/>
                <w:kern w:val="24"/>
                <w:sz w:val="16"/>
                <w:szCs w:val="16"/>
                <w:lang w:eastAsia="zh-CN"/>
              </w:rPr>
              <w:t>△</w:t>
            </w:r>
            <w:r w:rsidRPr="002F1225">
              <w:rPr>
                <w:rFonts w:ascii="Times New Roman" w:hAnsi="Times New Roman"/>
                <w:iCs/>
                <w:color w:val="000000" w:themeColor="text1"/>
                <w:kern w:val="24"/>
                <w:sz w:val="16"/>
                <w:szCs w:val="16"/>
                <w:lang w:eastAsia="zh-CN"/>
              </w:rPr>
              <w:t>S</w:t>
            </w: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(cal/mol/K)</w:t>
            </w:r>
          </w:p>
        </w:tc>
      </w:tr>
      <w:tr w:rsidR="001733A6" w:rsidRPr="002F1225" w14:paraId="688271DC" w14:textId="77777777" w:rsidTr="001733A6">
        <w:trPr>
          <w:trHeight w:val="152"/>
        </w:trPr>
        <w:tc>
          <w:tcPr>
            <w:tcW w:w="128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35A24A9E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</w:pPr>
          </w:p>
          <w:p w14:paraId="2E155455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</w:pPr>
          </w:p>
          <w:p w14:paraId="03511EEB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</w:pPr>
          </w:p>
          <w:p w14:paraId="4E0DD4A6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20mM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3A3C1AB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3C497D09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858±6.02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6A4E99C9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6.02±1.14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646E93DA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(7.718±0.097) ×10</w:t>
            </w:r>
            <w:r w:rsidRPr="002F1225">
              <w:rPr>
                <w:rFonts w:ascii="Times New Roman" w:hAnsi="Times New Roman"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12AF840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56.9</w:t>
            </w:r>
          </w:p>
        </w:tc>
      </w:tr>
      <w:tr w:rsidR="001733A6" w:rsidRPr="002F1225" w14:paraId="4128D5E9" w14:textId="77777777" w:rsidTr="001733A6">
        <w:trPr>
          <w:trHeight w:val="1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56F11E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756CFC4A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71178E67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393±5.37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2FBEF86F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4.43±0.879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4C4D8D45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eastAsiaTheme="minorEastAsia" w:hAnsi="Times New Roman"/>
                <w:color w:val="000000"/>
                <w:kern w:val="24"/>
                <w:sz w:val="16"/>
                <w:szCs w:val="16"/>
                <w:lang w:eastAsia="zh-CN"/>
              </w:rPr>
              <w:t>(9.412±0.195) ×10</w:t>
            </w:r>
            <w:r w:rsidRPr="002F1225">
              <w:rPr>
                <w:rFonts w:ascii="Times New Roman" w:eastAsiaTheme="minorEastAsia" w:hAnsi="Times New Roman"/>
                <w:color w:val="000000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56316CD4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61.1</w:t>
            </w:r>
          </w:p>
        </w:tc>
      </w:tr>
      <w:tr w:rsidR="001733A6" w:rsidRPr="002F1225" w14:paraId="74492171" w14:textId="77777777" w:rsidTr="001733A6">
        <w:trPr>
          <w:trHeight w:val="25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A31DC4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4AB9C50A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53C8EC7E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234±2.77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5E259223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4.23±0.525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626425ED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(1.289±0.199) ×10</w:t>
            </w:r>
            <w:r w:rsidRPr="002F1225">
              <w:rPr>
                <w:rFonts w:ascii="Times New Roman" w:hAnsi="Times New Roman"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370FCD70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73.6</w:t>
            </w:r>
          </w:p>
        </w:tc>
      </w:tr>
      <w:tr w:rsidR="001733A6" w:rsidRPr="002F1225" w14:paraId="482AB850" w14:textId="77777777" w:rsidTr="001733A6">
        <w:trPr>
          <w:trHeight w:val="17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4F180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5101824E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41F0DD20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228±4.83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505FF8F4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4.05±0.957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CDE8ACD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(1.417±0.035) ×10</w:t>
            </w:r>
            <w:r w:rsidRPr="002F1225">
              <w:rPr>
                <w:rFonts w:ascii="Times New Roman" w:hAnsi="Times New Roman"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507F8C00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77.7</w:t>
            </w:r>
          </w:p>
        </w:tc>
      </w:tr>
      <w:tr w:rsidR="001733A6" w:rsidRPr="002F1225" w14:paraId="7B13BB80" w14:textId="77777777" w:rsidTr="00974624">
        <w:trPr>
          <w:trHeight w:val="20"/>
        </w:trPr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5A1BCF46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</w:pPr>
          </w:p>
          <w:p w14:paraId="77EB8938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</w:pPr>
          </w:p>
          <w:p w14:paraId="21FC238E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</w:pPr>
          </w:p>
          <w:p w14:paraId="29EDA683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50mM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1D19B414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7E1E177D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809±10.3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63780766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2.49±0.394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EC0D0F7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(5.279±0.075) ×10</w:t>
            </w:r>
            <w:r w:rsidRPr="002F1225">
              <w:rPr>
                <w:rFonts w:ascii="Times New Roman" w:hAnsi="Times New Roman"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161D3F57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47.0</w:t>
            </w:r>
          </w:p>
        </w:tc>
      </w:tr>
      <w:tr w:rsidR="001733A6" w:rsidRPr="002F1225" w14:paraId="3F7A6422" w14:textId="77777777" w:rsidTr="00974624">
        <w:trPr>
          <w:trHeight w:val="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D27F8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76C32258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37096E39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818±10.8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7FD65C0B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2.59±0.440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5D95FBF1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eastAsiaTheme="minorEastAsia" w:hAnsi="Times New Roman"/>
                <w:color w:val="000000"/>
                <w:kern w:val="24"/>
                <w:sz w:val="16"/>
                <w:szCs w:val="16"/>
                <w:lang w:eastAsia="zh-CN"/>
              </w:rPr>
              <w:t>(6.452±0.095) ×10</w:t>
            </w:r>
            <w:r w:rsidRPr="002F1225">
              <w:rPr>
                <w:rFonts w:ascii="Times New Roman" w:eastAsiaTheme="minorEastAsia" w:hAnsi="Times New Roman"/>
                <w:color w:val="000000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5DEF46C2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51.0</w:t>
            </w:r>
          </w:p>
        </w:tc>
      </w:tr>
      <w:tr w:rsidR="001733A6" w:rsidRPr="002F1225" w14:paraId="5B5E11FA" w14:textId="77777777" w:rsidTr="00974624">
        <w:trPr>
          <w:trHeight w:val="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03628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670A7325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16F051BF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209±3.71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1C7CD72B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2.64±0.512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7C574ABC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(1.002±0.025) ×10</w:t>
            </w:r>
            <w:r w:rsidRPr="002F1225">
              <w:rPr>
                <w:rFonts w:ascii="Times New Roman" w:hAnsi="Times New Roman"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3BDAFE64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63.9</w:t>
            </w:r>
          </w:p>
        </w:tc>
      </w:tr>
      <w:tr w:rsidR="001733A6" w:rsidRPr="002F1225" w14:paraId="7B85E463" w14:textId="77777777" w:rsidTr="00974624">
        <w:trPr>
          <w:trHeight w:val="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E480E2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53312881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1FEBC4DE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150±2.45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32EC309F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2.80±0.506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2A12118A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(1.131±0.026) ×10</w:t>
            </w:r>
            <w:r w:rsidRPr="002F1225">
              <w:rPr>
                <w:rFonts w:ascii="Times New Roman" w:hAnsi="Times New Roman"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1237A371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68.4</w:t>
            </w:r>
          </w:p>
        </w:tc>
      </w:tr>
      <w:tr w:rsidR="001733A6" w:rsidRPr="002F1225" w14:paraId="78D2E33C" w14:textId="77777777" w:rsidTr="00974624">
        <w:trPr>
          <w:trHeight w:val="20"/>
        </w:trPr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C9A65BA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</w:pPr>
          </w:p>
          <w:p w14:paraId="1A3D5189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</w:pPr>
          </w:p>
          <w:p w14:paraId="3D6DBAC1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</w:pPr>
          </w:p>
          <w:p w14:paraId="5A97AEF6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100mM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81FFD18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4E3D4082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571±10.5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1EE09D4F" w14:textId="1F2A7043" w:rsidR="001733A6" w:rsidRPr="00B65893" w:rsidRDefault="00B65893" w:rsidP="00AB0B45">
            <w:pPr>
              <w:spacing w:after="0"/>
              <w:rPr>
                <w:rFonts w:ascii="Times New Roman" w:hAnsi="Times New Roman"/>
                <w:sz w:val="16"/>
                <w:szCs w:val="16"/>
                <w:highlight w:val="yellow"/>
                <w:lang w:eastAsia="zh-CN"/>
              </w:rPr>
            </w:pPr>
            <w:r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0.2</w:t>
            </w:r>
            <w:r w:rsidR="001733A6"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72±0.</w:t>
            </w:r>
            <w:r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0</w:t>
            </w:r>
            <w:r w:rsidR="001733A6"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809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29FFB0A0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(3.520±0.374) ×10</w:t>
            </w:r>
            <w:r w:rsidRPr="002F1225">
              <w:rPr>
                <w:rFonts w:ascii="Times New Roman" w:hAnsi="Times New Roman"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5127A432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36.7</w:t>
            </w:r>
          </w:p>
        </w:tc>
      </w:tr>
      <w:tr w:rsidR="001733A6" w:rsidRPr="002F1225" w14:paraId="7DCE1363" w14:textId="77777777" w:rsidTr="00974624">
        <w:trPr>
          <w:trHeight w:val="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64632A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1F3D3187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9A1D7C5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435±34.4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20DF5E3C" w14:textId="1C4F5C3C" w:rsidR="001733A6" w:rsidRPr="00B65893" w:rsidRDefault="00B65893" w:rsidP="00AB0B45">
            <w:pPr>
              <w:spacing w:after="0"/>
              <w:rPr>
                <w:rFonts w:ascii="Times New Roman" w:hAnsi="Times New Roman"/>
                <w:sz w:val="16"/>
                <w:szCs w:val="16"/>
                <w:highlight w:val="yellow"/>
                <w:lang w:eastAsia="zh-CN"/>
              </w:rPr>
            </w:pPr>
            <w:r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0.3</w:t>
            </w:r>
            <w:r w:rsidR="001733A6"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01±0.</w:t>
            </w:r>
            <w:r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0</w:t>
            </w:r>
            <w:r w:rsidR="001733A6"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546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342EEA15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eastAsiaTheme="minorEastAsia" w:hAnsi="Times New Roman"/>
                <w:color w:val="000000"/>
                <w:kern w:val="24"/>
                <w:sz w:val="16"/>
                <w:szCs w:val="16"/>
                <w:lang w:eastAsia="zh-CN"/>
              </w:rPr>
              <w:t>(7.344±0.524) ×10</w:t>
            </w:r>
            <w:r w:rsidRPr="002F1225">
              <w:rPr>
                <w:rFonts w:ascii="Times New Roman" w:eastAsiaTheme="minorEastAsia" w:hAnsi="Times New Roman"/>
                <w:color w:val="000000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6D6E9A5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49.7</w:t>
            </w:r>
          </w:p>
        </w:tc>
      </w:tr>
      <w:tr w:rsidR="001733A6" w:rsidRPr="002F1225" w14:paraId="3438C017" w14:textId="77777777" w:rsidTr="00974624">
        <w:trPr>
          <w:trHeight w:val="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CAC2DC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2EA2628A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26AB2233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171±5.26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E4BBEBF" w14:textId="57EF1F34" w:rsidR="001733A6" w:rsidRPr="00B65893" w:rsidRDefault="00B65893" w:rsidP="00AB0B45">
            <w:pPr>
              <w:spacing w:after="0"/>
              <w:rPr>
                <w:rFonts w:ascii="Times New Roman" w:hAnsi="Times New Roman"/>
                <w:sz w:val="16"/>
                <w:szCs w:val="16"/>
                <w:highlight w:val="yellow"/>
                <w:lang w:eastAsia="zh-CN"/>
              </w:rPr>
            </w:pPr>
            <w:r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0.8</w:t>
            </w:r>
            <w:r w:rsidR="001733A6"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04±0.</w:t>
            </w:r>
            <w:r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0</w:t>
            </w:r>
            <w:r w:rsidR="001733A6"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882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AE14C0E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(8.385±0.342) ×10</w:t>
            </w:r>
            <w:r w:rsidRPr="002F1225">
              <w:rPr>
                <w:rFonts w:ascii="Times New Roman" w:hAnsi="Times New Roman"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02F5E13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55.1</w:t>
            </w:r>
          </w:p>
        </w:tc>
      </w:tr>
      <w:tr w:rsidR="001733A6" w:rsidRPr="002F1225" w14:paraId="4833F713" w14:textId="77777777" w:rsidTr="00974624">
        <w:trPr>
          <w:trHeight w:val="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2E0D40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01BEF86A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MNP4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164CBBC6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235±4.02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18CC64CD" w14:textId="00229137" w:rsidR="001733A6" w:rsidRPr="00B65893" w:rsidRDefault="00B65893" w:rsidP="00AB0B45">
            <w:pPr>
              <w:spacing w:after="0"/>
              <w:rPr>
                <w:rFonts w:ascii="Times New Roman" w:hAnsi="Times New Roman"/>
                <w:sz w:val="16"/>
                <w:szCs w:val="16"/>
                <w:highlight w:val="yellow"/>
                <w:lang w:eastAsia="zh-CN"/>
              </w:rPr>
            </w:pPr>
            <w:r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1</w:t>
            </w:r>
            <w:r w:rsidR="001733A6"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.02±0.</w:t>
            </w:r>
            <w:r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0</w:t>
            </w:r>
            <w:r w:rsidR="001733A6" w:rsidRPr="00B65893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highlight w:val="yellow"/>
                <w:lang w:eastAsia="zh-CN"/>
              </w:rPr>
              <w:t>927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7443C3CE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(9.108±0.207) ×10</w:t>
            </w:r>
            <w:r w:rsidRPr="002F1225">
              <w:rPr>
                <w:rFonts w:ascii="Times New Roman" w:hAnsi="Times New Roman"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  <w:lang w:eastAsia="zh-CN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8" w:type="dxa"/>
              <w:left w:w="116" w:type="dxa"/>
              <w:bottom w:w="58" w:type="dxa"/>
              <w:right w:w="116" w:type="dxa"/>
            </w:tcMar>
            <w:hideMark/>
          </w:tcPr>
          <w:p w14:paraId="66BBA849" w14:textId="77777777" w:rsidR="001733A6" w:rsidRPr="002F1225" w:rsidRDefault="001733A6" w:rsidP="00AB0B45">
            <w:pPr>
              <w:spacing w:after="0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2F1225">
              <w:rPr>
                <w:rFonts w:ascii="Times New Roman" w:hAnsi="Times New Roman"/>
                <w:color w:val="000000" w:themeColor="text1"/>
                <w:kern w:val="24"/>
                <w:sz w:val="16"/>
                <w:szCs w:val="16"/>
                <w:lang w:eastAsia="zh-CN"/>
              </w:rPr>
              <w:t>58.0</w:t>
            </w:r>
          </w:p>
        </w:tc>
      </w:tr>
    </w:tbl>
    <w:p w14:paraId="35491213" w14:textId="24B6B82A" w:rsidR="001733A6" w:rsidRPr="00785B5A" w:rsidRDefault="001733A6" w:rsidP="00AB0B45">
      <w:pPr>
        <w:pStyle w:val="EndNoteBibliography"/>
        <w:jc w:val="both"/>
        <w:rPr>
          <w:rFonts w:ascii="Times New Roman" w:eastAsia="等线" w:hAnsi="Times New Roman"/>
          <w:sz w:val="18"/>
          <w:szCs w:val="18"/>
          <w:lang w:val="en-US" w:eastAsia="zh-CN"/>
        </w:rPr>
      </w:pPr>
    </w:p>
    <w:sectPr w:rsidR="001733A6" w:rsidRPr="00785B5A" w:rsidSect="00914FC1">
      <w:footerReference w:type="even" r:id="rId17"/>
      <w:footerReference w:type="default" r:id="rId18"/>
      <w:type w:val="continuous"/>
      <w:pgSz w:w="12240" w:h="15840"/>
      <w:pgMar w:top="720" w:right="1094" w:bottom="720" w:left="1094" w:header="720" w:footer="720" w:gutter="0"/>
      <w:cols w:space="46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0FB0" w14:textId="77777777" w:rsidR="00DB24E4" w:rsidRDefault="00DB24E4">
      <w:r>
        <w:separator/>
      </w:r>
    </w:p>
    <w:p w14:paraId="0C52B758" w14:textId="77777777" w:rsidR="00DB24E4" w:rsidRDefault="00DB24E4"/>
  </w:endnote>
  <w:endnote w:type="continuationSeparator" w:id="0">
    <w:p w14:paraId="148E72B5" w14:textId="77777777" w:rsidR="00DB24E4" w:rsidRDefault="00DB24E4">
      <w:r>
        <w:continuationSeparator/>
      </w:r>
    </w:p>
    <w:p w14:paraId="37D34014" w14:textId="77777777" w:rsidR="00DB24E4" w:rsidRDefault="00DB24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subsetted="1" w:fontKey="{A4A65C91-F9B0-43D4-8D04-B4CA040843BD}"/>
  </w:font>
  <w:font w:name="Myriad Pro Light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Microsoft YaHei UI"/>
    <w:charset w:val="86"/>
    <w:family w:val="auto"/>
    <w:pitch w:val="variable"/>
    <w:sig w:usb0="00000000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" w:subsetted="1" w:fontKey="{C16022C1-CAA7-4F5D-BE22-98C35B51A3E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EFA0F" w14:textId="77777777" w:rsidR="00E24877" w:rsidRDefault="00E2487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172BF362" w14:textId="77777777" w:rsidR="00E24877" w:rsidRDefault="00E24877">
    <w:pPr>
      <w:pStyle w:val="a7"/>
      <w:ind w:right="360"/>
    </w:pPr>
  </w:p>
  <w:p w14:paraId="0C24B997" w14:textId="77777777" w:rsidR="00E24877" w:rsidRDefault="00E2487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A79F1" w14:textId="6EFC43D6" w:rsidR="00E24877" w:rsidRPr="00301C25" w:rsidRDefault="00E24877">
    <w:pPr>
      <w:pStyle w:val="a7"/>
      <w:framePr w:wrap="around" w:vAnchor="text" w:hAnchor="margin" w:xAlign="right" w:y="1"/>
      <w:rPr>
        <w:rStyle w:val="a8"/>
        <w:rFonts w:ascii="Times New Roman" w:hAnsi="Times New Roman"/>
      </w:rPr>
    </w:pPr>
    <w:r w:rsidRPr="00301C25">
      <w:rPr>
        <w:rStyle w:val="a8"/>
        <w:rFonts w:ascii="Times New Roman" w:hAnsi="Times New Roman"/>
      </w:rPr>
      <w:fldChar w:fldCharType="begin"/>
    </w:r>
    <w:r w:rsidRPr="00301C25">
      <w:rPr>
        <w:rStyle w:val="a8"/>
        <w:rFonts w:ascii="Times New Roman" w:hAnsi="Times New Roman"/>
      </w:rPr>
      <w:instrText xml:space="preserve">PAGE  </w:instrText>
    </w:r>
    <w:r w:rsidRPr="00301C25">
      <w:rPr>
        <w:rStyle w:val="a8"/>
        <w:rFonts w:ascii="Times New Roman" w:hAnsi="Times New Roman"/>
      </w:rPr>
      <w:fldChar w:fldCharType="separate"/>
    </w:r>
    <w:r w:rsidR="007C1827">
      <w:rPr>
        <w:rStyle w:val="a8"/>
        <w:rFonts w:ascii="Times New Roman" w:hAnsi="Times New Roman"/>
        <w:noProof/>
      </w:rPr>
      <w:t>7</w:t>
    </w:r>
    <w:r w:rsidRPr="00301C25">
      <w:rPr>
        <w:rStyle w:val="a8"/>
        <w:rFonts w:ascii="Times New Roman" w:hAnsi="Times New Roman"/>
      </w:rPr>
      <w:fldChar w:fldCharType="end"/>
    </w:r>
  </w:p>
  <w:p w14:paraId="00F507F8" w14:textId="77777777" w:rsidR="00E24877" w:rsidRDefault="00E24877">
    <w:pPr>
      <w:pStyle w:val="a7"/>
      <w:ind w:right="360"/>
    </w:pPr>
  </w:p>
  <w:p w14:paraId="533F5A68" w14:textId="77777777" w:rsidR="00E24877" w:rsidRDefault="00E248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E1DCF" w14:textId="77777777" w:rsidR="00DB24E4" w:rsidRDefault="00DB24E4">
      <w:r>
        <w:separator/>
      </w:r>
    </w:p>
    <w:p w14:paraId="024A79E0" w14:textId="77777777" w:rsidR="00DB24E4" w:rsidRDefault="00DB24E4"/>
  </w:footnote>
  <w:footnote w:type="continuationSeparator" w:id="0">
    <w:p w14:paraId="67FEF093" w14:textId="77777777" w:rsidR="00DB24E4" w:rsidRDefault="00DB24E4">
      <w:r>
        <w:continuationSeparator/>
      </w:r>
    </w:p>
    <w:p w14:paraId="3A602506" w14:textId="77777777" w:rsidR="00DB24E4" w:rsidRDefault="00DB24E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3EEC23D7"/>
    <w:multiLevelType w:val="hybridMultilevel"/>
    <w:tmpl w:val="6CF0B25C"/>
    <w:lvl w:ilvl="0" w:tplc="68921B34">
      <w:start w:val="1"/>
      <w:numFmt w:val="lowerLetter"/>
      <w:lvlText w:val="%1"/>
      <w:lvlJc w:val="center"/>
      <w:pPr>
        <w:ind w:left="420" w:hanging="420"/>
      </w:pPr>
      <w:rPr>
        <w:rFonts w:hint="eastAsia"/>
        <w:vertAlign w:val="superscrip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7A60080F"/>
    <w:multiLevelType w:val="hybridMultilevel"/>
    <w:tmpl w:val="B8FE8906"/>
    <w:lvl w:ilvl="0" w:tplc="C6A650D6">
      <w:start w:val="1"/>
      <w:numFmt w:val="decimal"/>
      <w:lvlText w:val="Figure S%1"/>
      <w:lvlJc w:val="left"/>
      <w:pPr>
        <w:ind w:left="420" w:hanging="42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saveSubset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en-GB" w:vendorID="64" w:dllVersion="6" w:nlCheck="1" w:checkStyle="0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ournal of Materials Chemistry B&lt;/Style&gt;&lt;LeftDelim&gt;{&lt;/LeftDelim&gt;&lt;RightDelim&gt;}&lt;/RightDelim&gt;&lt;FontName&gt;Arial&lt;/FontName&gt;&lt;FontSize&gt;7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zetz595zast5xe0927vrexhszxeed0r0f9z&quot;&gt;ATRP&lt;record-ids&gt;&lt;item&gt;213&lt;/item&gt;&lt;item&gt;220&lt;/item&gt;&lt;item&gt;408&lt;/item&gt;&lt;/record-ids&gt;&lt;/item&gt;&lt;/Libraries&gt;"/>
    <w:docVar w:name="NE.Ref{07D07F87-8702-45E8-91BB-FD3DD311F7B6}" w:val=" ADDIN NE.Ref.{07D07F87-8702-45E8-91BB-FD3DD311F7B6}&lt;Citation&gt;&lt;Group&gt;&lt;References&gt;&lt;Item&gt;&lt;ID&gt;2&lt;/ID&gt;&lt;UID&gt;{D65EC523-68C5-4BFA-94B1-1C0601332D1A}&lt;/UID&gt;&lt;Title&gt;Facile Preparation of AIE-Active Fluorescent Nanoparticles through Flash Nanoprecipitation&lt;/Title&gt;&lt;Template&gt;Journal Article&lt;/Template&gt;&lt;Star&gt;0&lt;/Star&gt;&lt;Tag&gt;0&lt;/Tag&gt;&lt;Author&gt;Wang, Mingwei; Yang, Nan; Guo, Zhiqian; Gu, Kaizhi; Shao, Andong; Zhu, Weihong; Xu, Yisheng; Wang, Jie; Prud鈥檋omme, Robert K; Guo, Xuhong&lt;/Author&gt;&lt;Year&gt;2015&lt;/Year&gt;&lt;Details&gt;&lt;_accessed&gt;61088983&lt;/_accessed&gt;&lt;_alternate_title&gt;Ind. Eng. Chem. Res.Industrial &amp;amp; Engineering Chemistry Research&lt;/_alternate_title&gt;&lt;_created&gt;60672345&lt;/_created&gt;&lt;_date&gt;2015-05-06&lt;/_date&gt;&lt;_date_display&gt;2015_x000d__x000a_2015/05/06&lt;/_date_display&gt;&lt;_doi&gt;10.1021/acs.iecr.5b00501&lt;/_doi&gt;&lt;_isbn&gt;0888-5885&lt;/_isbn&gt;&lt;_issue&gt;17&lt;/_issue&gt;&lt;_journal&gt;Industrial &amp;amp; Engineering Chemistry Research&lt;/_journal&gt;&lt;_modified&gt;61335183&lt;/_modified&gt;&lt;_ori_publication&gt;American Chemical Society&lt;/_ori_publication&gt;&lt;_pages&gt;4683-4688&lt;/_pages&gt;&lt;_url&gt;http://dx.doi.org/10.1021/acs.iecr.5b00501&lt;/_url&gt;&lt;_volume&gt;54&lt;/_volume&gt;&lt;_impact_factor&gt;   2.567&lt;/_impact_factor&gt;&lt;_collection_scope&gt;SCI;SCIE;&lt;/_collection_scope&gt;&lt;/Details&gt;&lt;Extra&gt;&lt;DBUID&gt;{94BE11C5-4F0C-49EB-B8CD-B024B68D1853}&lt;/DBUID&gt;&lt;/Extra&gt;&lt;/Item&gt;&lt;/References&gt;&lt;/Group&gt;&lt;/Citation&gt;_x000a_"/>
    <w:docVar w:name="NE.Ref{0D6DED95-BCAE-4558-9C5A-7E1BB56714BB}" w:val=" ADDIN NE.Ref.{0D6DED95-BCAE-4558-9C5A-7E1BB56714BB}&lt;Citation&gt;&lt;Group&gt;&lt;References&gt;&lt;Item&gt;&lt;ID&gt;549&lt;/ID&gt;&lt;UID&gt;{9939D8FA-7CBF-4575-814A-0531D27DCDF6}&lt;/UID&gt;&lt;Title&gt;Generic method of preparing multifunctional fluorescent nanoparticles using flash NanoPrecipitation&lt;/Title&gt;&lt;Template&gt;Journal Article&lt;/Template&gt;&lt;Star&gt;0&lt;/Star&gt;&lt;Tag&gt;0&lt;/Tag&gt;&lt;Author&gt;Akbulut, Mustafa; Ginart, Paul; Gindy, Marian E; Theriault, Christian; Chin, Katherine H; Soboyejo, Winston; Prud&amp;apos;Homme, Robert K&lt;/Author&gt;&lt;Year&gt;2009&lt;/Year&gt;&lt;Details&gt;&lt;_accessed&gt;60820923&lt;/_accessed&gt;&lt;_collection_scope&gt;EI;SCI;SCIE;&lt;/_collection_scope&gt;&lt;_created&gt;60165572&lt;/_created&gt;&lt;_date&gt;2009-01-01&lt;/_date&gt;&lt;_date_display&gt;2009///&lt;/_date_display&gt;&lt;_doi&gt;10.1002/adfm.200801583&lt;/_doi&gt;&lt;_impact_factor&gt;  11.382&lt;/_impact_factor&gt;&lt;_isbn&gt;1616-301X&lt;/_isbn&gt;&lt;_issue&gt;5&lt;/_issue&gt;&lt;_journal&gt;Advanced Functional Materials&lt;/_journal&gt;&lt;_keywords&gt;generic prepn multifunctional fluorescence nanoparticle flash NanoPptn&lt;/_keywords&gt;&lt;_modified&gt;61689251&lt;/_modified&gt;&lt;_ori_publication&gt;Wiley-VCH Verlag GmbH &amp;amp; Co. KGaA&lt;/_ori_publication&gt;&lt;_pages&gt;718-725&lt;/_pages&gt;&lt;_volume&gt;19&lt;/_volume&gt;&lt;/Details&gt;&lt;Extra&gt;&lt;DBUID&gt;{27ED3480-CE3D-4D65-B782-D6D8DC20FB13}&lt;/DBUID&gt;&lt;/Extra&gt;&lt;/Item&gt;&lt;/References&gt;&lt;/Group&gt;&lt;Group&gt;&lt;References&gt;&lt;Item&gt;&lt;ID&gt;548&lt;/ID&gt;&lt;UID&gt;{088C0DD7-39BD-4CA1-83CC-28BDA3F0252D}&lt;/UID&gt;&lt;Title&gt;Mechanism for Rapid Self-Assembly of Block Copolymer Nanoparticles.&lt;/Title&gt;&lt;Template&gt;Journal Article&lt;/Template&gt;&lt;Star&gt;0&lt;/Star&gt;&lt;Tag&gt;0&lt;/Tag&gt;&lt;Author&gt;Johnson, Brian K; Prud&amp;apos;Homme, Robert K&lt;/Author&gt;&lt;Year&gt;2003&lt;/Year&gt;&lt;Details&gt;&lt;_accessed&gt;60668320&lt;/_accessed&gt;&lt;_collection_scope&gt;EI;SCI;SCIE;&lt;/_collection_scope&gt;&lt;_created&gt;60165572&lt;/_created&gt;&lt;_date&gt;2003-01-01&lt;/_date&gt;&lt;_date_display&gt;2003///&lt;/_date_display&gt;&lt;_doi&gt;10.1103/PhysRevLett.91.118302&lt;/_doi&gt;&lt;_impact_factor&gt;   7.645&lt;/_impact_factor&gt;&lt;_isbn&gt;0031-9007&lt;/_isbn&gt;&lt;_issue&gt;11&lt;/_issue&gt;&lt;_journal&gt;Physical Review Letters&lt;/_journal&gt;&lt;_keywords&gt;self assembly acrylic acid butylacrylate block copolymer nanoparticle&lt;/_keywords&gt;&lt;_modified&gt;61689250&lt;/_modified&gt;&lt;_ori_publication&gt;American Physical Society&lt;/_ori_publication&gt;&lt;_pages&gt;118301-118302&lt;/_pages&gt;&lt;_volume&gt;91&lt;/_volume&gt;&lt;/Details&gt;&lt;Extra&gt;&lt;DBUID&gt;{27ED3480-CE3D-4D65-B782-D6D8DC20FB13}&lt;/DBUID&gt;&lt;/Extra&gt;&lt;/Item&gt;&lt;/References&gt;&lt;/Group&gt;&lt;/Citation&gt;_x000a_"/>
    <w:docVar w:name="NE.Ref{11249F85-1ACA-4178-B535-56BE33E8F80C}" w:val=" ADDIN NE.Ref.{11249F85-1ACA-4178-B535-56BE33E8F80C}&lt;Citation&gt;&lt;Group&gt;&lt;References&gt;&lt;Item&gt;&lt;ID&gt;537&lt;/ID&gt;&lt;UID&gt;{E4DD8CC0-486A-469F-8FC3-F57420AB5E4D}&lt;/UID&gt;&lt;Title&gt;Soft fluorescent nanomaterials for biological and biomedical imaging&lt;/Title&gt;&lt;Template&gt;Journal Article&lt;/Template&gt;&lt;Star&gt;0&lt;/Star&gt;&lt;Tag&gt;0&lt;/Tag&gt;&lt;Author&gt;Peng, Hong-Shang; Chiu, Daniel T&lt;/Author&gt;&lt;Year&gt;2015&lt;/Year&gt;&lt;Details&gt;&lt;_alternate_title&gt;Chem. Soc. Rev.&lt;/_alternate_title&gt;&lt;_date_display&gt;2015&lt;/_date_display&gt;&lt;_date&gt;2015-01-01&lt;/_date&gt;&lt;_doi&gt;10.1039/C4CS00294F&lt;/_doi&gt;&lt;_isbn&gt;0306-0012&lt;/_isbn&gt;&lt;_issue&gt;14&lt;/_issue&gt;&lt;_journal&gt;Chemical Society Reviews&lt;/_journal&gt;&lt;_ori_publication&gt;The Royal Society of Chemistry&lt;/_ori_publication&gt;&lt;_pages&gt;4699-4722&lt;/_pages&gt;&lt;_url&gt;http://dx.doi.org/10.1039/C4CS00294F&lt;/_url&gt;&lt;_volume&gt;44&lt;/_volume&gt;&lt;_created&gt;61689195&lt;/_created&gt;&lt;_modified&gt;61689195&lt;/_modified&gt;&lt;_impact_factor&gt;  34.090&lt;/_impact_factor&gt;&lt;_collection_scope&gt;SCI;SCIE;&lt;/_collection_scope&gt;&lt;/Details&gt;&lt;Extra&gt;&lt;DBUID&gt;{27ED3480-CE3D-4D65-B782-D6D8DC20FB13}&lt;/DBUID&gt;&lt;/Extra&gt;&lt;/Item&gt;&lt;/References&gt;&lt;/Group&gt;&lt;Group&gt;&lt;References&gt;&lt;Item&gt;&lt;ID&gt;538&lt;/ID&gt;&lt;UID&gt;{7BEE8AEB-8C3B-4064-87C8-4B2D1E727081}&lt;/UID&gt;&lt;Title&gt;Recent progress in the development of near-infrared fluorescent probes for bioimaging applications&lt;/Title&gt;&lt;Template&gt;Journal Article&lt;/Template&gt;&lt;Star&gt;0&lt;/Star&gt;&lt;Tag&gt;0&lt;/Tag&gt;&lt;Author&gt;Guo, Zhiqian; Park, Sookil; Yoon, Juyoung; Shin, Injae&lt;/Author&gt;&lt;Year&gt;2014&lt;/Year&gt;&lt;Details&gt;&lt;_alternate_title&gt;Chem. Soc. Rev.&lt;/_alternate_title&gt;&lt;_date_display&gt;2014&lt;/_date_display&gt;&lt;_date&gt;2014-01-01&lt;/_date&gt;&lt;_doi&gt;10.1039/C3CS60271K&lt;/_doi&gt;&lt;_isbn&gt;0306-0012&lt;/_isbn&gt;&lt;_issue&gt;1&lt;/_issue&gt;&lt;_journal&gt;Chemical Society Reviews&lt;/_journal&gt;&lt;_ori_publication&gt;The Royal Society of Chemistry&lt;/_ori_publication&gt;&lt;_pages&gt;16-29&lt;/_pages&gt;&lt;_url&gt;http://dx.doi.org/10.1039/C3CS60271K&lt;/_url&gt;&lt;_volume&gt;43&lt;/_volume&gt;&lt;_created&gt;61689197&lt;/_created&gt;&lt;_modified&gt;61689197&lt;/_modified&gt;&lt;_impact_factor&gt;  34.090&lt;/_impact_factor&gt;&lt;_collection_scope&gt;SCI;SCIE;&lt;/_collection_scope&gt;&lt;/Details&gt;&lt;Extra&gt;&lt;DBUID&gt;{27ED3480-CE3D-4D65-B782-D6D8DC20FB13}&lt;/DBUID&gt;&lt;/Extra&gt;&lt;/Item&gt;&lt;/References&gt;&lt;/Group&gt;&lt;/Citation&gt;_x000a_"/>
    <w:docVar w:name="NE.Ref{19E98C5D-2AF6-47AD-AA10-FE18C72D6BCE}" w:val=" ADDIN NE.Ref.{19E98C5D-2AF6-47AD-AA10-FE18C72D6BCE}&lt;Citation&gt;&lt;Group&gt;&lt;References&gt;&lt;Item&gt;&lt;ID&gt;593&lt;/ID&gt;&lt;UID&gt;{9133C925-84A2-4F7B-89C6-1ABF079613D0}&lt;/UID&gt;&lt;Title&gt;Effects of amphiphilic diblock copolymer on drug nanoparticle formation and stability&lt;/Title&gt;&lt;Template&gt;Journal Article&lt;/Template&gt;&lt;Star&gt;0&lt;/Star&gt;&lt;Tag&gt;0&lt;/Tag&gt;&lt;Author&gt;Zhu, Zhengxi&lt;/Author&gt;&lt;Year&gt;2013&lt;/Year&gt;&lt;Details&gt;&lt;_accessed&gt;60769575&lt;/_accessed&gt;&lt;_collection_scope&gt;EI;SCI;SCIE;&lt;/_collection_scope&gt;&lt;_created&gt;60165589&lt;/_created&gt;&lt;_date&gt;2013-01-01&lt;/_date&gt;&lt;_date_display&gt;2013///&lt;/_date_display&gt;&lt;_doi&gt;10.1016/j.biomaterials.2013.09.015&lt;/_doi&gt;&lt;_impact_factor&gt;   8.387&lt;/_impact_factor&gt;&lt;_isbn&gt;1878-5905&lt;/_isbn&gt;&lt;_issue&gt;38&lt;/_issue&gt;&lt;_journal&gt;Biomaterials&lt;/_journal&gt;&lt;_keywords&gt;copolymer; crystallization; glass transition temperature; nanoparticle stability; nanosuspension; solubility parameter&lt;/_keywords&gt;&lt;_modified&gt;61770633&lt;/_modified&gt;&lt;_pages&gt;10238-10248&lt;/_pages&gt;&lt;_volume&gt;34&lt;/_volume&gt;&lt;/Details&gt;&lt;Extra&gt;&lt;DBUID&gt;{27ED3480-CE3D-4D65-B782-D6D8DC20FB13}&lt;/DBUID&gt;&lt;/Extra&gt;&lt;/Item&gt;&lt;/References&gt;&lt;/Group&gt;&lt;/Citation&gt;_x000a_"/>
    <w:docVar w:name="NE.Ref{1AA28596-E2EC-4855-933D-435C5455D73B}" w:val=" ADDIN NE.Ref.{1AA28596-E2EC-4855-933D-435C5455D73B}&lt;Citation&gt;&lt;Group&gt;&lt;References&gt;&lt;Item&gt;&lt;ID&gt;546&lt;/ID&gt;&lt;UID&gt;{E5DF0C6E-8022-4C09-81FB-C95F1FF12CC0}&lt;/UID&gt;&lt;Title&gt;Principles of nanoparticle formation by flash nanoprecipitation&lt;/Title&gt;&lt;Template&gt;Journal Article&lt;/Template&gt;&lt;Star&gt;0&lt;/Star&gt;&lt;Tag&gt;0&lt;/Tag&gt;&lt;Author&gt;Saad, Watid S; Prud&amp;apos;Homme, Robert K&lt;/Author&gt;&lt;Year&gt;2016&lt;/Year&gt;&lt;Details&gt;&lt;_accessed&gt;61364147&lt;/_accessed&gt;&lt;_collection_scope&gt;EI;SCI;SCIE;&lt;/_collection_scope&gt;&lt;_created&gt;61361309&lt;/_created&gt;&lt;_date_display&gt;APR&lt;/_date_display&gt;&lt;_doi&gt;10.1016/j.nantod.2016.04.006&lt;/_doi&gt;&lt;_impact_factor&gt;  13.157&lt;/_impact_factor&gt;&lt;_isbn&gt;1748-0132&lt;/_isbn&gt;&lt;_issue&gt;2&lt;/_issue&gt;&lt;_journal&gt;Nano Today&lt;/_journal&gt;&lt;_modified&gt;61689250&lt;/_modified&gt;&lt;_pages&gt;212-227&lt;/_pages&gt;&lt;_volume&gt;11&lt;/_volume&gt;&lt;/Details&gt;&lt;Extra&gt;&lt;DBUID&gt;{27ED3480-CE3D-4D65-B782-D6D8DC20FB13}&lt;/DBUID&gt;&lt;/Extra&gt;&lt;/Item&gt;&lt;/References&gt;&lt;/Group&gt;&lt;Group&gt;&lt;References&gt;&lt;Item&gt;&lt;ID&gt;548&lt;/ID&gt;&lt;UID&gt;{088C0DD7-39BD-4CA1-83CC-28BDA3F0252D}&lt;/UID&gt;&lt;Title&gt;Mechanism for Rapid Self-Assembly of Block Copolymer Nanoparticles.&lt;/Title&gt;&lt;Template&gt;Journal Article&lt;/Template&gt;&lt;Star&gt;0&lt;/Star&gt;&lt;Tag&gt;0&lt;/Tag&gt;&lt;Author&gt;Johnson, Brian K; Prud&amp;apos;Homme, Robert K&lt;/Author&gt;&lt;Year&gt;2003&lt;/Year&gt;&lt;Details&gt;&lt;_accessed&gt;60668320&lt;/_accessed&gt;&lt;_collection_scope&gt;EI;SCI;SCIE;&lt;/_collection_scope&gt;&lt;_created&gt;60165572&lt;/_created&gt;&lt;_date&gt;2003-01-01&lt;/_date&gt;&lt;_date_display&gt;2003///&lt;/_date_display&gt;&lt;_doi&gt;10.1103/PhysRevLett.91.118302&lt;/_doi&gt;&lt;_impact_factor&gt;   7.645&lt;/_impact_factor&gt;&lt;_isbn&gt;0031-9007&lt;/_isbn&gt;&lt;_issue&gt;11&lt;/_issue&gt;&lt;_journal&gt;Physical Review Letters&lt;/_journal&gt;&lt;_keywords&gt;self assembly acrylic acid butylacrylate block copolymer nanoparticle&lt;/_keywords&gt;&lt;_modified&gt;61689250&lt;/_modified&gt;&lt;_ori_publication&gt;American Physical Society&lt;/_ori_publication&gt;&lt;_pages&gt;118301-118302&lt;/_pages&gt;&lt;_volume&gt;91&lt;/_volume&gt;&lt;/Details&gt;&lt;Extra&gt;&lt;DBUID&gt;{27ED3480-CE3D-4D65-B782-D6D8DC20FB13}&lt;/DBUID&gt;&lt;/Extra&gt;&lt;/Item&gt;&lt;/References&gt;&lt;/Group&gt;&lt;Group&gt;&lt;References&gt;&lt;Item&gt;&lt;ID&gt;547&lt;/ID&gt;&lt;UID&gt;{F8F9DE2E-AA87-4388-88FE-076646C6C328}&lt;/UID&gt;&lt;Title&gt;Ostwald Ripening of β-Carotene Nanoparticles&lt;/Title&gt;&lt;Template&gt;Journal Article&lt;/Template&gt;&lt;Star&gt;0&lt;/Star&gt;&lt;Tag&gt;0&lt;/Tag&gt;&lt;Author&gt;Liu, Ying; Kathan, Kendra; Saad, Walid; Prud&amp;apos;Homme, Robert K&lt;/Author&gt;&lt;Year&gt;2007&lt;/Year&gt;&lt;Details&gt;&lt;_accessed&gt;60911505&lt;/_accessed&gt;&lt;_collection_scope&gt;EI;SCI;SCIE;&lt;/_collection_scope&gt;&lt;_created&gt;60165572&lt;/_created&gt;&lt;_date&gt;2007-01-01&lt;/_date&gt;&lt;_date_display&gt;2007///&lt;/_date_display&gt;&lt;_doi&gt;10.1103/PhysRevLett.98.036102&lt;/_doi&gt;&lt;_impact_factor&gt;   7.645&lt;/_impact_factor&gt;&lt;_isbn&gt;0031-9007&lt;/_isbn&gt;&lt;_issue&gt;3&lt;/_issue&gt;&lt;_journal&gt;Physical Review Letters&lt;/_journal&gt;&lt;_keywords&gt;Ostwald ripening nanoparticle beta carotene polystyrene polyethylene oxide; calcd obsd size distribution nanoparticle beta carotene; Lifshitz Slyozov Wagner model numerical implementation size distribution nanoparticle; effect antisolvent rate Ostwald ripening beta carotene nanoparticle&lt;/_keywords&gt;&lt;_modified&gt;61689250&lt;/_modified&gt;&lt;_ori_publication&gt;American Physical Society&lt;/_ori_publication&gt;&lt;_pages&gt;036102&lt;/_pages&gt;&lt;_volume&gt;98&lt;/_volume&gt;&lt;/Details&gt;&lt;Extra&gt;&lt;DBUID&gt;{27ED3480-CE3D-4D65-B782-D6D8DC20FB13}&lt;/DBUID&gt;&lt;/Extra&gt;&lt;/Item&gt;&lt;/References&gt;&lt;/Group&gt;&lt;/Citation&gt;_x000a_"/>
    <w:docVar w:name="NE.Ref{1BEE3BB4-7705-45E5-B119-8205B326D165}" w:val=" ADDIN NE.Ref.{1BEE3BB4-7705-45E5-B119-8205B326D165}&lt;Citation&gt;&lt;Group&gt;&lt;References&gt;&lt;Item&gt;&lt;ID&gt;544&lt;/ID&gt;&lt;UID&gt;{3D6F1F49-12B6-4823-A718-9ED99AF82925}&lt;/UID&gt;&lt;Title&gt;Pair correlation microscopy reveals the role of nanoparticle shape in intracellular transport and site of drug release&lt;/Title&gt;&lt;Template&gt;Journal Article&lt;/Template&gt;&lt;Star&gt;0&lt;/Star&gt;&lt;Tag&gt;0&lt;/Tag&gt;&lt;Author&gt;Hinde, Elizabeth; Thammasiraphop, Kitiphume; Duong, Hien T T; Yeow, Jonathan; Karagoz, Bunyamin; Boyer, Cyrille; Gooding, J Justin; Gaus, Katharina&lt;/Author&gt;&lt;Year&gt;2017&lt;/Year&gt;&lt;Details&gt;&lt;_collection_scope&gt;SCI;SCIE;&lt;/_collection_scope&gt;&lt;_created&gt;61689246&lt;/_created&gt;&lt;_date&gt;2017-01-01&lt;/_date&gt;&lt;_date_display&gt;2017/01//print&lt;/_date_display&gt;&lt;_impact_factor&gt;  35.267&lt;/_impact_factor&gt;&lt;_isbn&gt;1748-3387&lt;/_isbn&gt;&lt;_issue&gt;1&lt;/_issue&gt;&lt;_journal&gt;Nature Nanotechnology&lt;/_journal&gt;&lt;_modified&gt;61689246&lt;/_modified&gt;&lt;_ori_publication&gt;Nature Publishing Group&lt;/_ori_publication&gt;&lt;_pages&gt;81-89&lt;/_pages&gt;&lt;_url&gt;http://dx.doi.org/10.1038/nnano.2016.160_x000d__x000a_10.1038/nnano.2016.160_x000d__x000a_http://www.nature.com/nnano/journal/v12/n1/abs/nnano.2016.160.html#supplementary-information&lt;/_url&gt;&lt;_volume&gt;12&lt;/_volume&gt;&lt;/Details&gt;&lt;Extra&gt;&lt;DBUID&gt;{27ED3480-CE3D-4D65-B782-D6D8DC20FB13}&lt;/DBUID&gt;&lt;/Extra&gt;&lt;/Item&gt;&lt;/References&gt;&lt;/Group&gt;&lt;/Citation&gt;_x000a_"/>
    <w:docVar w:name="NE.Ref{1F005A69-2D63-47A2-96CC-E1C10E9BE7FA}" w:val=" ADDIN NE.Ref.{1F005A69-2D63-47A2-96CC-E1C10E9BE7FA}&lt;Citation&gt;&lt;Group&gt;&lt;References&gt;&lt;Item&gt;&lt;ID&gt;591&lt;/ID&gt;&lt;UID&gt;{DA8E3886-4D99-407B-9F92-24B3C52D97AB}&lt;/UID&gt;&lt;Title&gt;l-Valine methyl ester-containing tetraphenylethene: aggregation-induced emission, aggregation-induced circular dichroism, circularly polarized luminescence, and helical self-assembly&lt;/Title&gt;&lt;Template&gt;Journal Article&lt;/Template&gt;&lt;Star&gt;0&lt;/Star&gt;&lt;Tag&gt;0&lt;/Tag&gt;&lt;Author&gt;Li, Hongkun; Cheng, Juan; Zhao, Yihua; Lam, Jacky W Y; Wong, Kam Sing; Wu, Hongkai; Li, Bing Shi; Tang, Ben Zhong&lt;/Author&gt;&lt;Year&gt;2014&lt;/Year&gt;&lt;Details&gt;&lt;_alternate_title&gt;Mater. Horiz.&lt;/_alternate_title&gt;&lt;_date_display&gt;2014&lt;/_date_display&gt;&lt;_date&gt;2014-01-01&lt;/_date&gt;&lt;_doi&gt;10.1039/C4MH00078A&lt;/_doi&gt;&lt;_isbn&gt;2051-6347&lt;/_isbn&gt;&lt;_issue&gt;5&lt;/_issue&gt;&lt;_journal&gt;Materials Horizons&lt;/_journal&gt;&lt;_ori_publication&gt;The Royal Society of Chemistry&lt;/_ori_publication&gt;&lt;_pages&gt;518-521&lt;/_pages&gt;&lt;_url&gt;http://dx.doi.org/10.1039/C4MH00078A&lt;/_url&gt;&lt;_volume&gt;1&lt;/_volume&gt;&lt;_created&gt;61743648&lt;/_created&gt;&lt;_modified&gt;61743648&lt;/_modified&gt;&lt;_impact_factor&gt;   9.095&lt;/_impact_factor&gt;&lt;/Details&gt;&lt;Extra&gt;&lt;DBUID&gt;{27ED3480-CE3D-4D65-B782-D6D8DC20FB13}&lt;/DBUID&gt;&lt;/Extra&gt;&lt;/Item&gt;&lt;/References&gt;&lt;/Group&gt;&lt;Group&gt;&lt;References&gt;&lt;Item&gt;&lt;ID&gt;590&lt;/ID&gt;&lt;UID&gt;{D78003EC-D9A3-4C73-BB47-B330B8A0E9D8}&lt;/UID&gt;&lt;Title&gt;Fabrication of Hexaphenylsilole Nanowires and Their Morphology-Tunable Photoluminescence&lt;/Title&gt;&lt;Template&gt;Generic&lt;/Template&gt;&lt;Star&gt;0&lt;/Star&gt;&lt;Tag&gt;0&lt;/Tag&gt;&lt;Author&gt;Heng, Liping; Zhai, Jin; Qin, Anjun; Zhang, Yuqi; Dong, Yongqiang; Tang, Ben Zhong; Jiang, Lei&lt;/Author&gt;&lt;Year&gt;2007&lt;/Year&gt;&lt;Details&gt;&lt;_isbn&gt;1439-7641&lt;/_isbn&gt;&lt;_issue&gt;10&lt;/_issue&gt;&lt;_journal&gt;ChemPhysChem&lt;/_journal&gt;&lt;_keywords&gt;membranes, morphology tunable, nanostructures, photoluminescence, template synthesis&lt;/_keywords&gt;&lt;_pages&gt;1513--1518&lt;/_pages&gt;&lt;_publisher&gt;WILEY-VCH Verlag&lt;/_publisher&gt;&lt;_url&gt;http://dx.doi.org/10.1002/cphc.200700086&lt;/_url&gt;&lt;_volume&gt;8&lt;/_volume&gt;&lt;_created&gt;61743648&lt;/_created&gt;&lt;_modified&gt;61743648&lt;/_modified&gt;&lt;/Details&gt;&lt;Extra&gt;&lt;DBUID&gt;{27ED3480-CE3D-4D65-B782-D6D8DC20FB13}&lt;/DBUID&gt;&lt;/Extra&gt;&lt;/Item&gt;&lt;/References&gt;&lt;/Group&gt;&lt;Group&gt;&lt;References&gt;&lt;Item&gt;&lt;ID&gt;592&lt;/ID&gt;&lt;UID&gt;{B146403E-0F5D-48F5-BC0D-8A9E03547301}&lt;/UID&gt;&lt;Title&gt;Vapochromism and Crystallization-Enhanced Emission of 1,1-Disubstituted 2,3,4,5-Tetraphenylsiloles&lt;/Title&gt;&lt;Template&gt;Journal Article&lt;/Template&gt;&lt;Star&gt;0&lt;/Star&gt;&lt;Tag&gt;0&lt;/Tag&gt;&lt;Author&gt;Dong, Yongqiang; Lam, Jacky W Y; Qin, Anjun; Li, Zhen; Sun, Jingzhi; Dong, Yuping; Tang, Ben Zhong&lt;/Author&gt;&lt;Year&gt;2007&lt;/Year&gt;&lt;Details&gt;&lt;_alternate_title&gt;Journal of Inorganic and Organometallic Polymers and Materials&lt;/_alternate_title&gt;&lt;_date_display&gt;2007&lt;/_date_display&gt;&lt;_date&gt;2007-01-01&lt;/_date&gt;&lt;_doi&gt;10.1007/s10904-007-9152-1&lt;/_doi&gt;&lt;_isbn&gt;1574-1451&lt;/_isbn&gt;&lt;_issue&gt;4&lt;/_issue&gt;&lt;_journal&gt;Journal of Inorganic and Organometallic Polymers and Materials&lt;/_journal&gt;&lt;_number&gt;Dong2007&lt;/_number&gt;&lt;_pages&gt;673-678&lt;/_pages&gt;&lt;_url&gt;http://dx.doi.org/10.1007/s10904-007-9152-1&lt;/_url&gt;&lt;_volume&gt;17&lt;/_volume&gt;&lt;_created&gt;61743648&lt;/_created&gt;&lt;_modified&gt;61743648&lt;/_modified&gt;&lt;_impact_factor&gt;   1.308&lt;/_impact_factor&gt;&lt;_collection_scope&gt;EI;SCIE;&lt;/_collection_scope&gt;&lt;/Details&gt;&lt;Extra&gt;&lt;DBUID&gt;{27ED3480-CE3D-4D65-B782-D6D8DC20FB13}&lt;/DBUID&gt;&lt;/Extra&gt;&lt;/Item&gt;&lt;/References&gt;&lt;/Group&gt;&lt;/Citation&gt;_x000a_"/>
    <w:docVar w:name="NE.Ref{24904714-1879-42FA-A59E-265A31FC1442}" w:val=" ADDIN NE.Ref.{24904714-1879-42FA-A59E-265A31FC1442}&lt;Citation&gt;&lt;Group&gt;&lt;References&gt;&lt;Item&gt;&lt;ID&gt;540&lt;/ID&gt;&lt;UID&gt;{37E4EC22-79A9-4C47-87F7-8C101AC9BB55}&lt;/UID&gt;&lt;Title&gt;Self-Assembly Solid-State Enhanced Red Emission of Quinolinemalononitrile: Optical Waveguides and Stimuli Response&lt;/Title&gt;&lt;Template&gt;Journal Article&lt;/Template&gt;&lt;Star&gt;0&lt;/Star&gt;&lt;Tag&gt;0&lt;/Tag&gt;&lt;Author&gt;Shi, Chuanxing; Guo, Zhiqian; Yan, Yongli; Zhu, Shiqin; Xie, Yongshu; Zhao, Yong Sheng; Zhu, Weihong; Tian, He&lt;/Author&gt;&lt;Year&gt;2013&lt;/Year&gt;&lt;Details&gt;&lt;_alternate_title&gt;ACS Appl. Mater. InterfacesACS Applied Materials &amp;amp; Interfaces&lt;/_alternate_title&gt;&lt;_date_display&gt;2013_x000d__x000a_2013/01/09&lt;/_date_display&gt;&lt;_date&gt;2013-01-09&lt;/_date&gt;&lt;_doi&gt;10.1021/am302466m&lt;/_doi&gt;&lt;_isbn&gt;1944-8244&lt;/_isbn&gt;&lt;_issue&gt;1&lt;/_issue&gt;&lt;_journal&gt;ACS Applied Materials &amp;amp; Interfaces&lt;/_journal&gt;&lt;_ori_publication&gt;American Chemical Society&lt;/_ori_publication&gt;&lt;_pages&gt;192-198&lt;/_pages&gt;&lt;_url&gt;http://dx.doi.org/10.1021/am302466m&lt;/_url&gt;&lt;_volume&gt;5&lt;/_volume&gt;&lt;_created&gt;61689230&lt;/_created&gt;&lt;_modified&gt;61689230&lt;/_modified&gt;&lt;_impact_factor&gt;   7.145&lt;/_impact_factor&gt;&lt;_collection_scope&gt;SCI;SCIE;&lt;/_collection_scope&gt;&lt;/Details&gt;&lt;Extra&gt;&lt;DBUID&gt;{27ED3480-CE3D-4D65-B782-D6D8DC20FB13}&lt;/DBUID&gt;&lt;/Extra&gt;&lt;/Item&gt;&lt;/References&gt;&lt;/Group&gt;&lt;/Citation&gt;_x000a_"/>
    <w:docVar w:name="NE.Ref{253DF1D5-744A-4BED-AB0B-1C5885FAA142}" w:val=" ADDIN NE.Ref.{253DF1D5-744A-4BED-AB0B-1C5885FAA142}&lt;Citation&gt;&lt;Group&gt;&lt;References&gt;&lt;Item&gt;&lt;ID&gt;607&lt;/ID&gt;&lt;UID&gt;{CF4E54AB-8264-4BCF-A7B2-FDB71FB4D4EF}&lt;/UID&gt;&lt;Title&gt;Effects of amphiphilic diblock copolymer on drug nanoparticle formation and stability&lt;/Title&gt;&lt;Template&gt;Journal Article&lt;/Template&gt;&lt;Star&gt;0&lt;/Star&gt;&lt;Tag&gt;0&lt;/Tag&gt;&lt;Author&gt;Zhu, Zhengxi&lt;/Author&gt;&lt;Year&gt;2013&lt;/Year&gt;&lt;Details&gt;&lt;_accessed&gt;60769575&lt;/_accessed&gt;&lt;_collection_scope&gt;EI;SCI;SCIE;&lt;/_collection_scope&gt;&lt;_created&gt;60165589&lt;/_created&gt;&lt;_date&gt;2013-01-01&lt;/_date&gt;&lt;_date_display&gt;2013///&lt;/_date_display&gt;&lt;_doi&gt;10.1016/j.biomaterials.2013.09.015&lt;/_doi&gt;&lt;_impact_factor&gt;   8.387&lt;/_impact_factor&gt;&lt;_isbn&gt;1878-5905&lt;/_isbn&gt;&lt;_issue&gt;38&lt;/_issue&gt;&lt;_journal&gt;Biomaterials&lt;/_journal&gt;&lt;_keywords&gt;copolymer; crystallization; glass transition temperature; nanoparticle stability; nanosuspension; solubility parameter&lt;/_keywords&gt;&lt;_modified&gt;61775793&lt;/_modified&gt;&lt;_pages&gt;10238-10248&lt;/_pages&gt;&lt;_volume&gt;34&lt;/_volume&gt;&lt;/Details&gt;&lt;Extra&gt;&lt;DBUID&gt;{27ED3480-CE3D-4D65-B782-D6D8DC20FB13}&lt;/DBUID&gt;&lt;/Extra&gt;&lt;/Item&gt;&lt;/References&gt;&lt;/Group&gt;&lt;/Citation&gt;_x000a_"/>
    <w:docVar w:name="NE.Ref{3BF23435-9968-4F94-9999-366B0049888C}" w:val=" ADDIN NE.Ref.{3BF23435-9968-4F94-9999-366B0049888C}&lt;Citation&gt;&lt;Group&gt;&lt;References&gt;&lt;Item&gt;&lt;ID&gt;549&lt;/ID&gt;&lt;UID&gt;{9939D8FA-7CBF-4575-814A-0531D27DCDF6}&lt;/UID&gt;&lt;Title&gt;Generic method of preparing multifunctional fluorescent nanoparticles using flash NanoPrecipitation&lt;/Title&gt;&lt;Template&gt;Journal Article&lt;/Template&gt;&lt;Star&gt;0&lt;/Star&gt;&lt;Tag&gt;0&lt;/Tag&gt;&lt;Author&gt;Akbulut, Mustafa; Ginart, Paul; Gindy, Marian E; Theriault, Christian; Chin, Katherine H; Soboyejo, Winston; Prud&amp;apos;Homme, Robert K&lt;/Author&gt;&lt;Year&gt;2009&lt;/Year&gt;&lt;Details&gt;&lt;_accessed&gt;60820923&lt;/_accessed&gt;&lt;_collection_scope&gt;EI;SCI;SCIE;&lt;/_collection_scope&gt;&lt;_created&gt;60165572&lt;/_created&gt;&lt;_date&gt;2009-01-01&lt;/_date&gt;&lt;_date_display&gt;2009///&lt;/_date_display&gt;&lt;_doi&gt;10.1002/adfm.200801583&lt;/_doi&gt;&lt;_impact_factor&gt;  11.382&lt;/_impact_factor&gt;&lt;_isbn&gt;1616-301X&lt;/_isbn&gt;&lt;_issue&gt;5&lt;/_issue&gt;&lt;_journal&gt;Advanced Functional Materials&lt;/_journal&gt;&lt;_keywords&gt;generic prepn multifunctional fluorescence nanoparticle flash NanoPptn&lt;/_keywords&gt;&lt;_modified&gt;61689251&lt;/_modified&gt;&lt;_ori_publication&gt;Wiley-VCH Verlag GmbH &amp;amp; Co. KGaA&lt;/_ori_publication&gt;&lt;_pages&gt;718-725&lt;/_pages&gt;&lt;_volume&gt;19&lt;/_volume&gt;&lt;/Details&gt;&lt;Extra&gt;&lt;DBUID&gt;{27ED3480-CE3D-4D65-B782-D6D8DC20FB13}&lt;/DBUID&gt;&lt;/Extra&gt;&lt;/Item&gt;&lt;/References&gt;&lt;/Group&gt;&lt;/Citation&gt;_x000a_"/>
    <w:docVar w:name="NE.Ref{4723F958-CD93-46B4-884F-91ABE6F3101D}" w:val=" ADDIN NE.Ref.{4723F958-CD93-46B4-884F-91ABE6F3101D}&lt;Citation&gt;&lt;Group&gt;&lt;References&gt;&lt;Item&gt;&lt;ID&gt;593&lt;/ID&gt;&lt;UID&gt;{9133C925-84A2-4F7B-89C6-1ABF079613D0}&lt;/UID&gt;&lt;Title&gt;Effects of amphiphilic diblock copolymer on drug nanoparticle formation and stability&lt;/Title&gt;&lt;Template&gt;Journal Article&lt;/Template&gt;&lt;Star&gt;0&lt;/Star&gt;&lt;Tag&gt;0&lt;/Tag&gt;&lt;Author&gt;Zhu, Zhengxi&lt;/Author&gt;&lt;Year&gt;2013&lt;/Year&gt;&lt;Details&gt;&lt;_accessed&gt;60769575&lt;/_accessed&gt;&lt;_collection_scope&gt;EI;SCI;SCIE;&lt;/_collection_scope&gt;&lt;_created&gt;60165589&lt;/_created&gt;&lt;_date&gt;2013-01-01&lt;/_date&gt;&lt;_date_display&gt;2013///&lt;/_date_display&gt;&lt;_doi&gt;10.1016/j.biomaterials.2013.09.015&lt;/_doi&gt;&lt;_impact_factor&gt;   8.387&lt;/_impact_factor&gt;&lt;_isbn&gt;1878-5905&lt;/_isbn&gt;&lt;_issue&gt;38&lt;/_issue&gt;&lt;_journal&gt;Biomaterials&lt;/_journal&gt;&lt;_keywords&gt;copolymer; crystallization; glass transition temperature; nanoparticle stability; nanosuspension; solubility parameter&lt;/_keywords&gt;&lt;_modified&gt;61770633&lt;/_modified&gt;&lt;_pages&gt;10238-10248&lt;/_pages&gt;&lt;_volume&gt;34&lt;/_volume&gt;&lt;/Details&gt;&lt;Extra&gt;&lt;DBUID&gt;{27ED3480-CE3D-4D65-B782-D6D8DC20FB13}&lt;/DBUID&gt;&lt;/Extra&gt;&lt;/Item&gt;&lt;/References&gt;&lt;/Group&gt;&lt;/Citation&gt;_x000a_"/>
    <w:docVar w:name="NE.Ref{49B28C3E-DD3F-4B4A-A8A4-82C2D1B49020}" w:val=" ADDIN NE.Ref.{49B28C3E-DD3F-4B4A-A8A4-82C2D1B49020}&lt;Citation&gt;&lt;Group&gt;&lt;References&gt;&lt;Item&gt;&lt;ID&gt;599&lt;/ID&gt;&lt;UID&gt;{1A9E8E1E-A687-4B81-AAFB-8F234D7F781C}&lt;/UID&gt;&lt;Title&gt;Far Red/Near-Infrared AIE Dots for Image-Guided Photodynamic Cancer Cell Ablation&lt;/Title&gt;&lt;Template&gt;Journal Article&lt;/Template&gt;&lt;Star&gt;0&lt;/Star&gt;&lt;Tag&gt;0&lt;/Tag&gt;&lt;Author&gt;Feng, G X; Wu, W B; Xu, S D; Liu, B&lt;/Author&gt;&lt;Year&gt;2016&lt;/Year&gt;&lt;Details&gt;&lt;_accessed&gt;61774781&lt;/_accessed&gt;&lt;_collection_scope&gt;SCI;SCIE;&lt;/_collection_scope&gt;&lt;_created&gt;61774755&lt;/_created&gt;&lt;_date_display&gt;2016_x000d__x000a_AUG 24&lt;/_date_display&gt;&lt;_impact_factor&gt;   7.145&lt;/_impact_factor&gt;&lt;_isbn&gt;1944-8244&lt;/_isbn&gt;&lt;_issue&gt;33&lt;/_issue&gt;&lt;_journal&gt;ACS Applied Materials &amp;amp; Interfaces&lt;/_journal&gt;&lt;_modified&gt;61774761&lt;/_modified&gt;&lt;_number&gt;WOS:000382179400009&lt;/_number&gt;&lt;_pages&gt;21193-21200&lt;/_pages&gt;&lt;_volume&gt;8&lt;/_volume&gt;&lt;/Details&gt;&lt;Extra&gt;&lt;DBUID&gt;{27ED3480-CE3D-4D65-B782-D6D8DC20FB13}&lt;/DBUID&gt;&lt;/Extra&gt;&lt;/Item&gt;&lt;/References&gt;&lt;/Group&gt;&lt;Group&gt;&lt;References&gt;&lt;Item&gt;&lt;ID&gt;600&lt;/ID&gt;&lt;UID&gt;{DEAF7205-8DE2-4038-9208-E4A89DC5B4EF}&lt;/UID&gt;&lt;Title&gt;Toxicity assessment and long-term three-photon fluorescence imaging of bright aggregation-induced emission nanodots in zebrafish&lt;/Title&gt;&lt;Template&gt;Journal Article&lt;/Template&gt;&lt;Star&gt;0&lt;/Star&gt;&lt;Tag&gt;0&lt;/Tag&gt;&lt;Author&gt;Li, D Y; Zhao, X Y; Qin, W; Zhang, H Q; Fei, Y; Liu, L W; Yong, K T; Chen, G D; Tang, B; Qian, J&lt;/Author&gt;&lt;Year&gt;2016&lt;/Year&gt;&lt;Details&gt;&lt;_accessed&gt;61774781&lt;/_accessed&gt;&lt;_collection_scope&gt;CSCD;SCIE;&lt;/_collection_scope&gt;&lt;_created&gt;61774755&lt;/_created&gt;&lt;_date_display&gt;2016_x000d__x000a_JUL&lt;/_date_display&gt;&lt;_impact_factor&gt;   8.893&lt;/_impact_factor&gt;&lt;_isbn&gt;1998-0124&lt;/_isbn&gt;&lt;_issue&gt;7&lt;/_issue&gt;&lt;_journal&gt;Nano Research&lt;/_journal&gt;&lt;_modified&gt;61774760&lt;/_modified&gt;&lt;_number&gt;WOS:000378523300006&lt;/_number&gt;&lt;_pages&gt;1921-1933&lt;/_pages&gt;&lt;_volume&gt;9&lt;/_volume&gt;&lt;/Details&gt;&lt;Extra&gt;&lt;DBUID&gt;{27ED3480-CE3D-4D65-B782-D6D8DC20FB13}&lt;/DBUID&gt;&lt;/Extra&gt;&lt;/Item&gt;&lt;/References&gt;&lt;/Group&gt;&lt;Group&gt;&lt;References&gt;&lt;Item&gt;&lt;ID&gt;601&lt;/ID&gt;&lt;UID&gt;{C3CDC6F5-CFB2-42AA-B12B-EB82692BC240}&lt;/UID&gt;&lt;Title&gt;Targeted imaging of EGFR overexpressed cancer cells by brightly fluorescent nanoparticles conjugated with cetuximab&lt;/Title&gt;&lt;Template&gt;Journal Article&lt;/Template&gt;&lt;Star&gt;0&lt;/Star&gt;&lt;Tag&gt;0&lt;/Tag&gt;&lt;Author&gt;Gao, M; Su, H F; Lin, G W; Li, S W; Yu, X S; Qin, A J; Zhao, Z J; Zhang, Z F; Tang, B Z&lt;/Author&gt;&lt;Year&gt;2016&lt;/Year&gt;&lt;Details&gt;&lt;_accessed&gt;61774781&lt;/_accessed&gt;&lt;_collection_scope&gt;EI;SCI;SCIE;&lt;/_collection_scope&gt;&lt;_created&gt;61774755&lt;/_created&gt;&lt;_date_display&gt;2016&lt;/_date_display&gt;&lt;_impact_factor&gt;   7.760&lt;/_impact_factor&gt;&lt;_isbn&gt;2040-3364&lt;/_isbn&gt;&lt;_issue&gt;32&lt;/_issue&gt;&lt;_journal&gt;Nanoscale&lt;/_journal&gt;&lt;_modified&gt;61774760&lt;/_modified&gt;&lt;_number&gt;WOS:000381415200015&lt;/_number&gt;&lt;_pages&gt;15027-15032&lt;/_pages&gt;&lt;_volume&gt;8&lt;/_volume&gt;&lt;/Details&gt;&lt;Extra&gt;&lt;DBUID&gt;{27ED3480-CE3D-4D65-B782-D6D8DC20FB13}&lt;/DBUID&gt;&lt;/Extra&gt;&lt;/Item&gt;&lt;/References&gt;&lt;/Group&gt;&lt;Group&gt;&lt;References&gt;&lt;Item&gt;&lt;ID&gt;602&lt;/ID&gt;&lt;UID&gt;{7CE2813A-588A-4E03-915F-E2B886ACA662}&lt;/UID&gt;&lt;Title&gt;Biocompatible Nanoparticles Based on Diketo-Pyrrolo-Pyrrole (DPP) with Aggregation-Induced Red/NIR Emission for In Vivo Two-Photon Fluorescence Imaging&lt;/Title&gt;&lt;Template&gt;Journal Article&lt;/Template&gt;&lt;Star&gt;0&lt;/Star&gt;&lt;Tag&gt;0&lt;/Tag&gt;&lt;Author&gt;Gao, Y T; Feng, G X; Jiang, T; Goh, C C; Ng, L G; Liu, B; Li, B; Yang, L; Hua, J L; Tian, H&lt;/Author&gt;&lt;Year&gt;2015&lt;/Year&gt;&lt;Details&gt;&lt;_accessed&gt;61774761&lt;/_accessed&gt;&lt;_collection_scope&gt;EI;SCI;SCIE;&lt;/_collection_scope&gt;&lt;_created&gt;61774755&lt;/_created&gt;&lt;_date_display&gt;2015_x000d__x000a_MAY 20&lt;/_date_display&gt;&lt;_impact_factor&gt;  11.382&lt;/_impact_factor&gt;&lt;_isbn&gt;1616-301X&lt;/_isbn&gt;&lt;_issue&gt;19&lt;/_issue&gt;&lt;_journal&gt;Advanced Functional Materials&lt;/_journal&gt;&lt;_modified&gt;61774761&lt;/_modified&gt;&lt;_number&gt;WOS:000354626800008&lt;/_number&gt;&lt;_pages&gt;2857-2866&lt;/_pages&gt;&lt;_volume&gt;25&lt;/_volume&gt;&lt;/Details&gt;&lt;Extra&gt;&lt;DBUID&gt;{27ED3480-CE3D-4D65-B782-D6D8DC20FB13}&lt;/DBUID&gt;&lt;/Extra&gt;&lt;/Item&gt;&lt;/References&gt;&lt;/Group&gt;&lt;/Citation&gt;_x000a_"/>
    <w:docVar w:name="NE.Ref{4FA4AD4E-3DF0-4E25-9A7B-B24955629AD0}" w:val=" ADDIN NE.Ref.{4FA4AD4E-3DF0-4E25-9A7B-B24955629AD0}&lt;Citation&gt;&lt;Group&gt;&lt;References&gt;&lt;Item&gt;&lt;ID&gt;604&lt;/ID&gt;&lt;UID&gt;{D976D5D2-963C-4CBE-82F7-23785C73DAE2}&lt;/UID&gt;&lt;Title&gt;Polysaccharide-block-polypeptide Copolymer Vesicles: Towards Synthetic Viral Capsids&lt;/Title&gt;&lt;Template&gt;Journal Article&lt;/Template&gt;&lt;Star&gt;0&lt;/Star&gt;&lt;Tag&gt;0&lt;/Tag&gt;&lt;Author&gt;Schatz, Christophe; Louguet, Stéphanie; Le Meins, Jean-François; Lecommandoux, Sébastien&lt;/Author&gt;&lt;Year&gt;2009&lt;/Year&gt;&lt;Details&gt;&lt;_isbn&gt;1521-3773&lt;/_isbn&gt;&lt;_issue&gt;14&lt;/_issue&gt;&lt;_journal&gt;Angewandte Chemie International Edition&lt;/_journal&gt;&lt;_keywords&gt;click chemistry, polymersomes, polypeptides, polysaccharides, self-assembly&lt;/_keywords&gt;&lt;_pages&gt;2572--2575&lt;/_pages&gt;&lt;_publisher&gt;WILEY-VCH Verlag&lt;/_publisher&gt;&lt;_url&gt;http://dx.doi.org/10.1002/anie.200805895&lt;/_url&gt;&lt;_volume&gt;48&lt;/_volume&gt;&lt;_created&gt;61774819&lt;/_created&gt;&lt;_modified&gt;61774819&lt;/_modified&gt;&lt;_accessed&gt;61774819&lt;/_accessed&gt;&lt;/Details&gt;&lt;Extra&gt;&lt;DBUID&gt;{27ED3480-CE3D-4D65-B782-D6D8DC20FB13}&lt;/DBUID&gt;&lt;/Extra&gt;&lt;/Item&gt;&lt;/References&gt;&lt;/Group&gt;&lt;Group&gt;&lt;References&gt;&lt;Item&gt;&lt;ID&gt;606&lt;/ID&gt;&lt;UID&gt;{BDC290B5-7F72-4B1D-A273-9F6081A75CDB}&lt;/UID&gt;&lt;Title&gt;Biodegradable Stereocomplex Micelles Based on Dextran-block-polylactide as Efficient Drug Deliveries&lt;/Title&gt;&lt;Template&gt;Journal Article&lt;/Template&gt;&lt;Star&gt;0&lt;/Star&gt;&lt;Tag&gt;0&lt;/Tag&gt;&lt;Author&gt;Zhao, Ziwei; Zhang, Zhe; Chen, Li; Cao, Yue; He, Chaoliang; Chen, Xuesi&lt;/Author&gt;&lt;Year&gt;2013&lt;/Year&gt;&lt;Details&gt;&lt;_alternate_title&gt;LangmuirLangmuir&lt;/_alternate_title&gt;&lt;_date_display&gt;2013_x000d__x000a_2013/10/22&lt;/_date_display&gt;&lt;_date&gt;2013-10-22&lt;/_date&gt;&lt;_doi&gt;10.1021/la402890k&lt;/_doi&gt;&lt;_isbn&gt;0743-7463&lt;/_isbn&gt;&lt;_issue&gt;42&lt;/_issue&gt;&lt;_journal&gt;Langmuir&lt;/_journal&gt;&lt;_ori_publication&gt;American Chemical Society&lt;/_ori_publication&gt;&lt;_pages&gt;13072-13080&lt;/_pages&gt;&lt;_url&gt;http://dx.doi.org/10.1021/la402890k&lt;/_url&gt;&lt;_volume&gt;29&lt;/_volume&gt;&lt;_created&gt;61774820&lt;/_created&gt;&lt;_modified&gt;61774820&lt;/_modified&gt;&lt;_impact_factor&gt;   3.993&lt;/_impact_factor&gt;&lt;_collection_scope&gt;EI;SCI;SCIE;&lt;/_collection_scope&gt;&lt;/Details&gt;&lt;Extra&gt;&lt;DBUID&gt;{27ED3480-CE3D-4D65-B782-D6D8DC20FB13}&lt;/DBUID&gt;&lt;/Extra&gt;&lt;/Item&gt;&lt;/References&gt;&lt;/Group&gt;&lt;Group&gt;&lt;References&gt;&lt;Item&gt;&lt;ID&gt;605&lt;/ID&gt;&lt;UID&gt;{87F6783F-677D-49DA-9121-5DF8E25C4B97}&lt;/UID&gt;&lt;Title&gt;Preparation, drug release and cellular uptake of doxorubicin-loaded dextran-b-poly(ɛ-caprolactone) nanoparticles&lt;/Title&gt;&lt;Template&gt;Journal Article&lt;/Template&gt;&lt;Star&gt;0&lt;/Star&gt;&lt;Tag&gt;0&lt;/Tag&gt;&lt;Author&gt;Li, Bengang; Wang, Qing; Wang, Xin; Wang, Chongzhi; Jiang, Xiqun&lt;/Author&gt;&lt;Year&gt;2013&lt;/Year&gt;&lt;Details&gt;&lt;_alternate_title&gt;Carbohydrate Polymers&lt;/_alternate_title&gt;&lt;_date_display&gt;2013&lt;/_date_display&gt;&lt;_date&gt;2013-01-01&lt;/_date&gt;&lt;_doi&gt;10.1016/j.carbpol.2012.12.051&lt;/_doi&gt;&lt;_isbn&gt;0144-8617&lt;/_isbn&gt;&lt;_issue&gt;2&lt;/_issue&gt;&lt;_journal&gt;Carbohydrate Polymers&lt;/_journal&gt;&lt;_keywords&gt;Dextran; Poly(-caprolactone); Diblock copolymers; Drug delivery&lt;/_keywords&gt;&lt;_pages&gt;430-437&lt;/_pages&gt;&lt;_url&gt;http://www.sciencedirect.com/science/article/pii/S014486171201274X&lt;/_url&gt;&lt;_volume&gt;93&lt;/_volume&gt;&lt;_created&gt;61774819&lt;/_created&gt;&lt;_modified&gt;61774820&lt;/_modified&gt;&lt;_impact_factor&gt;   4.219&lt;/_impact_factor&gt;&lt;_collection_scope&gt;EI;SCI;SCIE;&lt;/_collection_scope&gt;&lt;/Details&gt;&lt;Extra&gt;&lt;DBUID&gt;{27ED3480-CE3D-4D65-B782-D6D8DC20FB13}&lt;/DBUID&gt;&lt;/Extra&gt;&lt;/Item&gt;&lt;/References&gt;&lt;/Group&gt;&lt;Group&gt;&lt;References&gt;&lt;Item&gt;&lt;ID&gt;608&lt;/ID&gt;&lt;UID&gt;{68DCB8F0-EDAC-4EF1-AF62-AFC3438A100C}&lt;/UID&gt;&lt;Title&gt;Preparation of a polysaccharide–polyester diblock copolymer and its micellar characteristics&lt;/Title&gt;&lt;Template&gt;Journal Article&lt;/Template&gt;&lt;Star&gt;0&lt;/Star&gt;&lt;Tag&gt;0&lt;/Tag&gt;&lt;Author&gt;Liu, Ji-Yan; Zhang, Li-Ming&lt;/Author&gt;&lt;Year&gt;2007&lt;/Year&gt;&lt;Details&gt;&lt;_alternate_title&gt;Carbohydrate Polymers&lt;/_alternate_title&gt;&lt;_date_display&gt;2007&lt;/_date_display&gt;&lt;_date&gt;2007-01-01&lt;/_date&gt;&lt;_doi&gt;10.1016/j.carbpol.2006.09.009&lt;/_doi&gt;&lt;_isbn&gt;0144-8617&lt;/_isbn&gt;&lt;_issue&gt;1&lt;/_issue&gt;&lt;_journal&gt;Carbohydrate Polymers&lt;/_journal&gt;&lt;_keywords&gt;Dextran; Polycaprolactone; Amphiphilic block copolymer; Micellar characteristics&lt;/_keywords&gt;&lt;_pages&gt;196-201&lt;/_pages&gt;&lt;_url&gt;http://www.sciencedirect.com/science/article/pii/S0144861706004565&lt;/_url&gt;&lt;_volume&gt;69&lt;/_volume&gt;&lt;_created&gt;61775796&lt;/_created&gt;&lt;_modified&gt;61775796&lt;/_modified&gt;&lt;_impact_factor&gt;   4.219&lt;/_impact_factor&gt;&lt;_collection_scope&gt;EI;SCI;SCIE;&lt;/_collection_scope&gt;&lt;_accessed&gt;61775796&lt;/_accessed&gt;&lt;/Details&gt;&lt;Extra&gt;&lt;DBUID&gt;{27ED3480-CE3D-4D65-B782-D6D8DC20FB13}&lt;/DBUID&gt;&lt;/Extra&gt;&lt;/Item&gt;&lt;/References&gt;&lt;/Group&gt;&lt;/Citation&gt;_x000a_"/>
    <w:docVar w:name="NE.Ref{52760541-EFDF-403E-9CE3-AD7905FE4AC6}" w:val=" ADDIN NE.Ref.{52760541-EFDF-403E-9CE3-AD7905FE4AC6}&lt;Citation&gt;&lt;Group&gt;&lt;References&gt;&lt;Item&gt;&lt;ID&gt;540&lt;/ID&gt;&lt;UID&gt;{37E4EC22-79A9-4C47-87F7-8C101AC9BB55}&lt;/UID&gt;&lt;Title&gt;Self-Assembly Solid-State Enhanced Red Emission of Quinolinemalononitrile: Optical Waveguides and Stimuli Response&lt;/Title&gt;&lt;Template&gt;Journal Article&lt;/Template&gt;&lt;Star&gt;0&lt;/Star&gt;&lt;Tag&gt;0&lt;/Tag&gt;&lt;Author&gt;Shi, Chuanxing; Guo, Zhiqian; Yan, Yongli; Zhu, Shiqin; Xie, Yongshu; Zhao, Yong Sheng; Zhu, Weihong; Tian, He&lt;/Author&gt;&lt;Year&gt;2013&lt;/Year&gt;&lt;Details&gt;&lt;_alternate_title&gt;ACS Appl. Mater. InterfacesACS Applied Materials &amp;amp; Interfaces&lt;/_alternate_title&gt;&lt;_date_display&gt;2013_x000d__x000a_2013/01/09&lt;/_date_display&gt;&lt;_date&gt;2013-01-09&lt;/_date&gt;&lt;_doi&gt;10.1021/am302466m&lt;/_doi&gt;&lt;_isbn&gt;1944-8244&lt;/_isbn&gt;&lt;_issue&gt;1&lt;/_issue&gt;&lt;_journal&gt;ACS Applied Materials &amp;amp; Interfaces&lt;/_journal&gt;&lt;_ori_publication&gt;American Chemical Society&lt;/_ori_publication&gt;&lt;_pages&gt;192-198&lt;/_pages&gt;&lt;_url&gt;http://dx.doi.org/10.1021/am302466m&lt;/_url&gt;&lt;_volume&gt;5&lt;/_volume&gt;&lt;_created&gt;61689230&lt;/_created&gt;&lt;_modified&gt;61689230&lt;/_modified&gt;&lt;_impact_factor&gt;   7.145&lt;/_impact_factor&gt;&lt;_collection_scope&gt;SCI;SCIE;&lt;/_collection_scope&gt;&lt;/Details&gt;&lt;Extra&gt;&lt;DBUID&gt;{27ED3480-CE3D-4D65-B782-D6D8DC20FB13}&lt;/DBUID&gt;&lt;/Extra&gt;&lt;/Item&gt;&lt;/References&gt;&lt;/Group&gt;&lt;/Citation&gt;_x000a_"/>
    <w:docVar w:name="NE.Ref{52A2990B-5072-40B8-8FB9-FD9110712125}" w:val=" ADDIN NE.Ref.{52A2990B-5072-40B8-8FB9-FD9110712125}&lt;Citation&gt;&lt;Group&gt;&lt;References&gt;&lt;Item&gt;&lt;ID&gt;544&lt;/ID&gt;&lt;UID&gt;{3D6F1F49-12B6-4823-A718-9ED99AF82925}&lt;/UID&gt;&lt;Title&gt;Pair correlation microscopy reveals the role of nanoparticle shape in intracellular transport and site of drug release&lt;/Title&gt;&lt;Template&gt;Journal Article&lt;/Template&gt;&lt;Star&gt;0&lt;/Star&gt;&lt;Tag&gt;0&lt;/Tag&gt;&lt;Author&gt;Hinde, Elizabeth; Thammasiraphop, Kitiphume; Duong, Hien T T; Yeow, Jonathan; Karagoz, Bunyamin; Boyer, Cyrille; Gooding, J Justin; Gaus, Katharina&lt;/Author&gt;&lt;Year&gt;2017&lt;/Year&gt;&lt;Details&gt;&lt;_collection_scope&gt;SCI;SCIE;&lt;/_collection_scope&gt;&lt;_created&gt;61689246&lt;/_created&gt;&lt;_date&gt;2017-01-01&lt;/_date&gt;&lt;_date_display&gt;2017/01//print&lt;/_date_display&gt;&lt;_impact_factor&gt;  35.267&lt;/_impact_factor&gt;&lt;_isbn&gt;1748-3387&lt;/_isbn&gt;&lt;_issue&gt;1&lt;/_issue&gt;&lt;_journal&gt;Nature Nanotechnology&lt;/_journal&gt;&lt;_modified&gt;61689246&lt;/_modified&gt;&lt;_ori_publication&gt;Nature Publishing Group&lt;/_ori_publication&gt;&lt;_pages&gt;81-89&lt;/_pages&gt;&lt;_url&gt;http://dx.doi.org/10.1038/nnano.2016.160_x000d__x000a_10.1038/nnano.2016.160_x000d__x000a_http://www.nature.com/nnano/journal/v12/n1/abs/nnano.2016.160.html#supplementary-information&lt;/_url&gt;&lt;_volume&gt;12&lt;/_volume&gt;&lt;/Details&gt;&lt;Extra&gt;&lt;DBUID&gt;{27ED3480-CE3D-4D65-B782-D6D8DC20FB13}&lt;/DBUID&gt;&lt;/Extra&gt;&lt;/Item&gt;&lt;/References&gt;&lt;/Group&gt;&lt;/Citation&gt;_x000a_"/>
    <w:docVar w:name="NE.Ref{5A643089-70CC-47B1-AE3E-36AC538843D0}" w:val=" ADDIN NE.Ref.{5A643089-70CC-47B1-AE3E-36AC538843D0}&lt;Citation&gt;&lt;Group&gt;&lt;References&gt;&lt;Item&gt;&lt;ID&gt;549&lt;/ID&gt;&lt;UID&gt;{9939D8FA-7CBF-4575-814A-0531D27DCDF6}&lt;/UID&gt;&lt;Title&gt;Generic method of preparing multifunctional fluorescent nanoparticles using flash NanoPrecipitation&lt;/Title&gt;&lt;Template&gt;Journal Article&lt;/Template&gt;&lt;Star&gt;0&lt;/Star&gt;&lt;Tag&gt;0&lt;/Tag&gt;&lt;Author&gt;Akbulut, Mustafa; Ginart, Paul; Gindy, Marian E; Theriault, Christian; Chin, Katherine H; Soboyejo, Winston; Prud&amp;apos;Homme, Robert K&lt;/Author&gt;&lt;Year&gt;2009&lt;/Year&gt;&lt;Details&gt;&lt;_accessed&gt;60820923&lt;/_accessed&gt;&lt;_collection_scope&gt;EI;SCI;SCIE;&lt;/_collection_scope&gt;&lt;_created&gt;60165572&lt;/_created&gt;&lt;_date&gt;2009-01-01&lt;/_date&gt;&lt;_date_display&gt;2009///&lt;/_date_display&gt;&lt;_doi&gt;10.1002/adfm.200801583&lt;/_doi&gt;&lt;_impact_factor&gt;  11.382&lt;/_impact_factor&gt;&lt;_isbn&gt;1616-301X&lt;/_isbn&gt;&lt;_issue&gt;5&lt;/_issue&gt;&lt;_journal&gt;Advanced Functional Materials&lt;/_journal&gt;&lt;_keywords&gt;generic prepn multifunctional fluorescence nanoparticle flash NanoPptn&lt;/_keywords&gt;&lt;_modified&gt;61689251&lt;/_modified&gt;&lt;_ori_publication&gt;Wiley-VCH Verlag GmbH &amp;amp; Co. KGaA&lt;/_ori_publication&gt;&lt;_pages&gt;718-725&lt;/_pages&gt;&lt;_volume&gt;19&lt;/_volume&gt;&lt;/Details&gt;&lt;Extra&gt;&lt;DBUID&gt;{27ED3480-CE3D-4D65-B782-D6D8DC20FB13}&lt;/DBUID&gt;&lt;/Extra&gt;&lt;/Item&gt;&lt;/References&gt;&lt;/Group&gt;&lt;Group&gt;&lt;References&gt;&lt;Item&gt;&lt;ID&gt;548&lt;/ID&gt;&lt;UID&gt;{088C0DD7-39BD-4CA1-83CC-28BDA3F0252D}&lt;/UID&gt;&lt;Title&gt;Mechanism for Rapid Self-Assembly of Block Copolymer Nanoparticles.&lt;/Title&gt;&lt;Template&gt;Journal Article&lt;/Template&gt;&lt;Star&gt;0&lt;/Star&gt;&lt;Tag&gt;0&lt;/Tag&gt;&lt;Author&gt;Johnson, Brian K; Prud&amp;apos;Homme, Robert K&lt;/Author&gt;&lt;Year&gt;2003&lt;/Year&gt;&lt;Details&gt;&lt;_accessed&gt;60668320&lt;/_accessed&gt;&lt;_collection_scope&gt;EI;SCI;SCIE;&lt;/_collection_scope&gt;&lt;_created&gt;60165572&lt;/_created&gt;&lt;_date&gt;2003-01-01&lt;/_date&gt;&lt;_date_display&gt;2003///&lt;/_date_display&gt;&lt;_doi&gt;10.1103/PhysRevLett.91.118302&lt;/_doi&gt;&lt;_impact_factor&gt;   7.645&lt;/_impact_factor&gt;&lt;_isbn&gt;0031-9007&lt;/_isbn&gt;&lt;_issue&gt;11&lt;/_issue&gt;&lt;_journal&gt;Physical Review Letters&lt;/_journal&gt;&lt;_keywords&gt;self assembly acrylic acid butylacrylate block copolymer nanoparticle&lt;/_keywords&gt;&lt;_modified&gt;61689250&lt;/_modified&gt;&lt;_ori_publication&gt;American Physical Society&lt;/_ori_publication&gt;&lt;_pages&gt;118301-118302&lt;/_pages&gt;&lt;_volume&gt;91&lt;/_volume&gt;&lt;/Details&gt;&lt;Extra&gt;&lt;DBUID&gt;{27ED3480-CE3D-4D65-B782-D6D8DC20FB13}&lt;/DBUID&gt;&lt;/Extra&gt;&lt;/Item&gt;&lt;/References&gt;&lt;/Group&gt;&lt;/Citation&gt;_x000a_"/>
    <w:docVar w:name="NE.Ref{620860B8-1231-4CF0-9FC8-65A3B6F3AD3C}" w:val=" ADDIN NE.Ref.{620860B8-1231-4CF0-9FC8-65A3B6F3AD3C}&lt;Citation&gt;&lt;Group&gt;&lt;References&gt;&lt;Item&gt;&lt;ID&gt;599&lt;/ID&gt;&lt;UID&gt;{1A9E8E1E-A687-4B81-AAFB-8F234D7F781C}&lt;/UID&gt;&lt;Title&gt;Far Red/Near-Infrared AIE Dots for Image-Guided Photodynamic Cancer Cell Ablation&lt;/Title&gt;&lt;Template&gt;Journal Article&lt;/Template&gt;&lt;Star&gt;0&lt;/Star&gt;&lt;Tag&gt;0&lt;/Tag&gt;&lt;Author&gt;Feng, G X; Wu, W B; Xu, S D; Liu, B&lt;/Author&gt;&lt;Year&gt;2016&lt;/Year&gt;&lt;Details&gt;&lt;_date_display&gt;2016_x000d__x000a_AUG 24&lt;/_date_display&gt;&lt;_isbn&gt;1944-8244&lt;/_isbn&gt;&lt;_issue&gt;33&lt;/_issue&gt;&lt;_journal&gt;ACS Applied Materials &amp;amp; Interfaces&lt;/_journal&gt;&lt;_number&gt;WOS:000382179400009&lt;/_number&gt;&lt;_pages&gt;21193-21200&lt;/_pages&gt;&lt;_volume&gt;8&lt;/_volume&gt;&lt;_created&gt;61774755&lt;/_created&gt;&lt;_modified&gt;61774761&lt;/_modified&gt;&lt;_impact_factor&gt;   7.145&lt;/_impact_factor&gt;&lt;_collection_scope&gt;SCI;SCIE;&lt;/_collection_scope&gt;&lt;_accessed&gt;61774760&lt;/_accessed&gt;&lt;/Details&gt;&lt;Extra&gt;&lt;DBUID&gt;{27ED3480-CE3D-4D65-B782-D6D8DC20FB13}&lt;/DBUID&gt;&lt;/Extra&gt;&lt;/Item&gt;&lt;/References&gt;&lt;/Group&gt;&lt;Group&gt;&lt;References&gt;&lt;Item&gt;&lt;ID&gt;601&lt;/ID&gt;&lt;UID&gt;{C3CDC6F5-CFB2-42AA-B12B-EB82692BC240}&lt;/UID&gt;&lt;Title&gt;Targeted imaging of EGFR overexpressed cancer cells by brightly fluorescent nanoparticles conjugated with cetuximab&lt;/Title&gt;&lt;Template&gt;Journal Article&lt;/Template&gt;&lt;Star&gt;0&lt;/Star&gt;&lt;Tag&gt;0&lt;/Tag&gt;&lt;Author&gt;Gao, M; Su, H F; Lin, G W; Li, S W; Yu, X S; Qin, A J; Zhao, Z J; Zhang, Z F; Tang, B Z&lt;/Author&gt;&lt;Year&gt;2016&lt;/Year&gt;&lt;Details&gt;&lt;_date_display&gt;2016&lt;/_date_display&gt;&lt;_isbn&gt;2040-3364&lt;/_isbn&gt;&lt;_issue&gt;32&lt;/_issue&gt;&lt;_journal&gt;Nanoscale&lt;/_journal&gt;&lt;_number&gt;WOS:000381415200015&lt;/_number&gt;&lt;_pages&gt;15027-15032&lt;/_pages&gt;&lt;_volume&gt;8&lt;/_volume&gt;&lt;_created&gt;61774755&lt;/_created&gt;&lt;_modified&gt;61774760&lt;/_modified&gt;&lt;_impact_factor&gt;   7.760&lt;/_impact_factor&gt;&lt;_collection_scope&gt;EI;SCI;SCIE;&lt;/_collection_scope&gt;&lt;_accessed&gt;61774760&lt;/_accessed&gt;&lt;/Details&gt;&lt;Extra&gt;&lt;DBUID&gt;{27ED3480-CE3D-4D65-B782-D6D8DC20FB13}&lt;/DBUID&gt;&lt;/Extra&gt;&lt;/Item&gt;&lt;/References&gt;&lt;/Group&gt;&lt;Group&gt;&lt;References&gt;&lt;Item&gt;&lt;ID&gt;600&lt;/ID&gt;&lt;UID&gt;{DEAF7205-8DE2-4038-9208-E4A89DC5B4EF}&lt;/UID&gt;&lt;Title&gt;Toxicity assessment and long-term three-photon fluorescence imaging of bright aggregation-induced emission nanodots in zebrafish&lt;/Title&gt;&lt;Template&gt;Journal Article&lt;/Template&gt;&lt;Star&gt;0&lt;/Star&gt;&lt;Tag&gt;0&lt;/Tag&gt;&lt;Author&gt;Li, D Y; Zhao, X Y; Qin, W; Zhang, H Q; Fei, Y; Liu, L W; Yong, K T; Chen, G D; Tang, B; Qian, J&lt;/Author&gt;&lt;Year&gt;2016&lt;/Year&gt;&lt;Details&gt;&lt;_date_display&gt;2016_x000d__x000a_JUL&lt;/_date_display&gt;&lt;_isbn&gt;1998-0124&lt;/_isbn&gt;&lt;_issue&gt;7&lt;/_issue&gt;&lt;_journal&gt;Nano Research&lt;/_journal&gt;&lt;_number&gt;WOS:000378523300006&lt;/_number&gt;&lt;_pages&gt;1921-1933&lt;/_pages&gt;&lt;_volume&gt;9&lt;/_volume&gt;&lt;_created&gt;61774755&lt;/_created&gt;&lt;_modified&gt;61774760&lt;/_modified&gt;&lt;_impact_factor&gt;   8.893&lt;/_impact_factor&gt;&lt;_collection_scope&gt;CSCD;SCIE;&lt;/_collection_scope&gt;&lt;_accessed&gt;61774760&lt;/_accessed&gt;&lt;/Details&gt;&lt;Extra&gt;&lt;DBUID&gt;{27ED3480-CE3D-4D65-B782-D6D8DC20FB13}&lt;/DBUID&gt;&lt;/Extra&gt;&lt;/Item&gt;&lt;/References&gt;&lt;/Group&gt;&lt;Group&gt;&lt;References&gt;&lt;Item&gt;&lt;ID&gt;602&lt;/ID&gt;&lt;UID&gt;{7CE2813A-588A-4E03-915F-E2B886ACA662}&lt;/UID&gt;&lt;Title&gt;Biocompatible Nanoparticles Based on Diketo-Pyrrolo-Pyrrole (DPP) with Aggregation-Induced Red/NIR Emission for In Vivo Two-Photon Fluorescence Imaging&lt;/Title&gt;&lt;Template&gt;Journal Article&lt;/Template&gt;&lt;Star&gt;0&lt;/Star&gt;&lt;Tag&gt;0&lt;/Tag&gt;&lt;Author&gt;Gao, Y T; Feng, G X; Jiang, T; Goh, C C; Ng, L G; Liu, B; Li, B; Yang, L; Hua, J L; Tian, H&lt;/Author&gt;&lt;Year&gt;2015&lt;/Year&gt;&lt;Details&gt;&lt;_date_display&gt;2015_x000d__x000a_MAY 20&lt;/_date_display&gt;&lt;_isbn&gt;1616-301X&lt;/_isbn&gt;&lt;_issue&gt;19&lt;/_issue&gt;&lt;_journal&gt;Advanced Functional Materials&lt;/_journal&gt;&lt;_number&gt;WOS:000354626800008&lt;/_number&gt;&lt;_pages&gt;2857-2866&lt;/_pages&gt;&lt;_volume&gt;25&lt;/_volume&gt;&lt;_created&gt;61774755&lt;/_created&gt;&lt;_modified&gt;61774761&lt;/_modified&gt;&lt;_impact_factor&gt;  11.382&lt;/_impact_factor&gt;&lt;_collection_scope&gt;EI;SCI;SCIE;&lt;/_collection_scope&gt;&lt;_accessed&gt;61774761&lt;/_accessed&gt;&lt;/Details&gt;&lt;Extra&gt;&lt;DBUID&gt;{27ED3480-CE3D-4D65-B782-D6D8DC20FB13}&lt;/DBUID&gt;&lt;/Extra&gt;&lt;/Item&gt;&lt;/References&gt;&lt;/Group&gt;&lt;/Citation&gt;_x000a_"/>
    <w:docVar w:name="NE.Ref{67E18CB8-DAB3-45FB-8014-BF2376C220CE}" w:val=" ADDIN NE.Ref.{67E18CB8-DAB3-45FB-8014-BF2376C220CE}&lt;Citation&gt;&lt;Group&gt;&lt;References&gt;&lt;Item&gt;&lt;ID&gt;599&lt;/ID&gt;&lt;UID&gt;{1A9E8E1E-A687-4B81-AAFB-8F234D7F781C}&lt;/UID&gt;&lt;Title&gt;Far Red/Near-Infrared AIE Dots for Image-Guided Photodynamic Cancer Cell Ablation&lt;/Title&gt;&lt;Template&gt;Journal Article&lt;/Template&gt;&lt;Star&gt;0&lt;/Star&gt;&lt;Tag&gt;0&lt;/Tag&gt;&lt;Author&gt;Feng, G X; Wu, W B; Xu, S D; Liu, B&lt;/Author&gt;&lt;Year&gt;2016&lt;/Year&gt;&lt;Details&gt;&lt;_accessed&gt;61774781&lt;/_accessed&gt;&lt;_collection_scope&gt;SCI;SCIE;&lt;/_collection_scope&gt;&lt;_created&gt;61774755&lt;/_created&gt;&lt;_date_display&gt;2016_x000d__x000a_AUG 24&lt;/_date_display&gt;&lt;_impact_factor&gt;   7.145&lt;/_impact_factor&gt;&lt;_isbn&gt;1944-8244&lt;/_isbn&gt;&lt;_issue&gt;33&lt;/_issue&gt;&lt;_journal&gt;ACS Applied Materials &amp;amp; Interfaces&lt;/_journal&gt;&lt;_modified&gt;61774761&lt;/_modified&gt;&lt;_number&gt;WOS:000382179400009&lt;/_number&gt;&lt;_pages&gt;21193-21200&lt;/_pages&gt;&lt;_volume&gt;8&lt;/_volume&gt;&lt;/Details&gt;&lt;Extra&gt;&lt;DBUID&gt;{27ED3480-CE3D-4D65-B782-D6D8DC20FB13}&lt;/DBUID&gt;&lt;/Extra&gt;&lt;/Item&gt;&lt;/References&gt;&lt;/Group&gt;&lt;Group&gt;&lt;References&gt;&lt;Item&gt;&lt;ID&gt;600&lt;/ID&gt;&lt;UID&gt;{DEAF7205-8DE2-4038-9208-E4A89DC5B4EF}&lt;/UID&gt;&lt;Title&gt;Toxicity assessment and long-term three-photon fluorescence imaging of bright aggregation-induced emission nanodots in zebrafish&lt;/Title&gt;&lt;Template&gt;Journal Article&lt;/Template&gt;&lt;Star&gt;0&lt;/Star&gt;&lt;Tag&gt;0&lt;/Tag&gt;&lt;Author&gt;Li, D Y; Zhao, X Y; Qin, W; Zhang, H Q; Fei, Y; Liu, L W; Yong, K T; Chen, G D; Tang, B; Qian, J&lt;/Author&gt;&lt;Year&gt;2016&lt;/Year&gt;&lt;Details&gt;&lt;_accessed&gt;61774781&lt;/_accessed&gt;&lt;_collection_scope&gt;CSCD;SCIE;&lt;/_collection_scope&gt;&lt;_created&gt;61774755&lt;/_created&gt;&lt;_date_display&gt;2016_x000d__x000a_JUL&lt;/_date_display&gt;&lt;_impact_factor&gt;   8.893&lt;/_impact_factor&gt;&lt;_isbn&gt;1998-0124&lt;/_isbn&gt;&lt;_issue&gt;7&lt;/_issue&gt;&lt;_journal&gt;Nano Research&lt;/_journal&gt;&lt;_modified&gt;61774760&lt;/_modified&gt;&lt;_number&gt;WOS:000378523300006&lt;/_number&gt;&lt;_pages&gt;1921-1933&lt;/_pages&gt;&lt;_volume&gt;9&lt;/_volume&gt;&lt;/Details&gt;&lt;Extra&gt;&lt;DBUID&gt;{27ED3480-CE3D-4D65-B782-D6D8DC20FB13}&lt;/DBUID&gt;&lt;/Extra&gt;&lt;/Item&gt;&lt;/References&gt;&lt;/Group&gt;&lt;Group&gt;&lt;References&gt;&lt;Item&gt;&lt;ID&gt;601&lt;/ID&gt;&lt;UID&gt;{C3CDC6F5-CFB2-42AA-B12B-EB82692BC240}&lt;/UID&gt;&lt;Title&gt;Targeted imaging of EGFR overexpressed cancer cells by brightly fluorescent nanoparticles conjugated with cetuximab&lt;/Title&gt;&lt;Template&gt;Journal Article&lt;/Template&gt;&lt;Star&gt;0&lt;/Star&gt;&lt;Tag&gt;0&lt;/Tag&gt;&lt;Author&gt;Gao, M; Su, H F; Lin, G W; Li, S W; Yu, X S; Qin, A J; Zhao, Z J; Zhang, Z F; Tang, B Z&lt;/Author&gt;&lt;Year&gt;2016&lt;/Year&gt;&lt;Details&gt;&lt;_accessed&gt;61774781&lt;/_accessed&gt;&lt;_collection_scope&gt;EI;SCI;SCIE;&lt;/_collection_scope&gt;&lt;_created&gt;61774755&lt;/_created&gt;&lt;_date_display&gt;2016&lt;/_date_display&gt;&lt;_impact_factor&gt;   7.760&lt;/_impact_factor&gt;&lt;_isbn&gt;2040-3364&lt;/_isbn&gt;&lt;_issue&gt;32&lt;/_issue&gt;&lt;_journal&gt;Nanoscale&lt;/_journal&gt;&lt;_modified&gt;61774760&lt;/_modified&gt;&lt;_number&gt;WOS:000381415200015&lt;/_number&gt;&lt;_pages&gt;15027-15032&lt;/_pages&gt;&lt;_volume&gt;8&lt;/_volume&gt;&lt;/Details&gt;&lt;Extra&gt;&lt;DBUID&gt;{27ED3480-CE3D-4D65-B782-D6D8DC20FB13}&lt;/DBUID&gt;&lt;/Extra&gt;&lt;/Item&gt;&lt;/References&gt;&lt;/Group&gt;&lt;Group&gt;&lt;References&gt;&lt;Item&gt;&lt;ID&gt;602&lt;/ID&gt;&lt;UID&gt;{7CE2813A-588A-4E03-915F-E2B886ACA662}&lt;/UID&gt;&lt;Title&gt;Biocompatible Nanoparticles Based on Diketo-Pyrrolo-Pyrrole (DPP) with Aggregation-Induced Red/NIR Emission for In Vivo Two-Photon Fluorescence Imaging&lt;/Title&gt;&lt;Template&gt;Journal Article&lt;/Template&gt;&lt;Star&gt;0&lt;/Star&gt;&lt;Tag&gt;0&lt;/Tag&gt;&lt;Author&gt;Gao, Y T; Feng, G X; Jiang, T; Goh, C C; Ng, L G; Liu, B; Li, B; Yang, L; Hua, J L; Tian, H&lt;/Author&gt;&lt;Year&gt;2015&lt;/Year&gt;&lt;Details&gt;&lt;_accessed&gt;61774761&lt;/_accessed&gt;&lt;_collection_scope&gt;EI;SCI;SCIE;&lt;/_collection_scope&gt;&lt;_created&gt;61774755&lt;/_created&gt;&lt;_date_display&gt;2015_x000d__x000a_MAY 20&lt;/_date_display&gt;&lt;_impact_factor&gt;  11.382&lt;/_impact_factor&gt;&lt;_isbn&gt;1616-301X&lt;/_isbn&gt;&lt;_issue&gt;19&lt;/_issue&gt;&lt;_journal&gt;Advanced Functional Materials&lt;/_journal&gt;&lt;_modified&gt;61774761&lt;/_modified&gt;&lt;_number&gt;WOS:000354626800008&lt;/_number&gt;&lt;_pages&gt;2857-2866&lt;/_pages&gt;&lt;_volume&gt;25&lt;/_volume&gt;&lt;/Details&gt;&lt;Extra&gt;&lt;DBUID&gt;{27ED3480-CE3D-4D65-B782-D6D8DC20FB13}&lt;/DBUID&gt;&lt;/Extra&gt;&lt;/Item&gt;&lt;/References&gt;&lt;/Group&gt;&lt;/Citation&gt;_x000a_"/>
    <w:docVar w:name="NE.Ref{72733D78-006D-4DB8-8DFC-A275BE085935}" w:val=" ADDIN NE.Ref.{72733D78-006D-4DB8-8DFC-A275BE085935}&lt;Citation&gt;&lt;Group&gt;&lt;References&gt;&lt;Item&gt;&lt;ID&gt;541&lt;/ID&gt;&lt;UID&gt;{ACE3F42F-B537-48D4-AB1F-7C879960109C}&lt;/UID&gt;&lt;Title&gt;Morphology-Tailoring of a Red AIEgen from Microsized Rods to Nanospheres for Tumor-Targeted Bioimaging&lt;/Title&gt;&lt;Template&gt;Journal Article&lt;/Template&gt;&lt;Star&gt;0&lt;/Star&gt;&lt;Tag&gt;0&lt;/Tag&gt;&lt;Author&gt;Li, Yongsheng; Shao, Andong; Wang, Yao; Mei, Ju; Niu, Dechao; Gu, Jinlou; Shi, Ping; Zhu, Weihong; Tian, He; Shi, Jianlin&lt;/Author&gt;&lt;Year&gt;2016&lt;/Year&gt;&lt;Details&gt;&lt;_isbn&gt;1521-4095&lt;/_isbn&gt;&lt;_issue&gt;16&lt;/_issue&gt;&lt;_journal&gt;Advanced Materials&lt;/_journal&gt;&lt;_keywords&gt;bioimaging, modulation, morphology, photostability, tumor targeting&lt;/_keywords&gt;&lt;_pages&gt;3187--3193&lt;/_pages&gt;&lt;_url&gt;http://dx.doi.org/10.1002/adma.201504782&lt;/_url&gt;&lt;_volume&gt;28&lt;/_volume&gt;&lt;_created&gt;61689234&lt;/_created&gt;&lt;_modified&gt;61689235&lt;/_modified&gt;&lt;_impact_factor&gt;  18.960&lt;/_impact_factor&gt;&lt;_collection_scope&gt;EI;SCI;SCIE;&lt;/_collection_scope&gt;&lt;/Details&gt;&lt;Extra&gt;&lt;DBUID&gt;{27ED3480-CE3D-4D65-B782-D6D8DC20FB13}&lt;/DBUID&gt;&lt;/Extra&gt;&lt;/Item&gt;&lt;/References&gt;&lt;/Group&gt;&lt;/Citation&gt;_x000a_"/>
    <w:docVar w:name="NE.Ref{7A3113DB-0493-455F-8CB2-279D1D8D1CBC}" w:val=" ADDIN NE.Ref.{7A3113DB-0493-455F-8CB2-279D1D8D1CBC}&lt;Citation&gt;&lt;Group&gt;&lt;References&gt;&lt;Item&gt;&lt;ID&gt;540&lt;/ID&gt;&lt;UID&gt;{37E4EC22-79A9-4C47-87F7-8C101AC9BB55}&lt;/UID&gt;&lt;Title&gt;Self-Assembly Solid-State Enhanced Red Emission of Quinolinemalononitrile: Optical Waveguides and Stimuli Response&lt;/Title&gt;&lt;Template&gt;Journal Article&lt;/Template&gt;&lt;Star&gt;0&lt;/Star&gt;&lt;Tag&gt;0&lt;/Tag&gt;&lt;Author&gt;Shi, Chuanxing; Guo, Zhiqian; Yan, Yongli; Zhu, Shiqin; Xie, Yongshu; Zhao, Yong Sheng; Zhu, Weihong; Tian, He&lt;/Author&gt;&lt;Year&gt;2013&lt;/Year&gt;&lt;Details&gt;&lt;_alternate_title&gt;ACS Appl. Mater. InterfacesACS Applied Materials &amp;amp; Interfaces&lt;/_alternate_title&gt;&lt;_date_display&gt;2013_x000d__x000a_2013/01/09&lt;/_date_display&gt;&lt;_date&gt;2013-01-09&lt;/_date&gt;&lt;_doi&gt;10.1021/am302466m&lt;/_doi&gt;&lt;_isbn&gt;1944-8244&lt;/_isbn&gt;&lt;_issue&gt;1&lt;/_issue&gt;&lt;_journal&gt;ACS Applied Materials &amp;amp; Interfaces&lt;/_journal&gt;&lt;_ori_publication&gt;American Chemical Society&lt;/_ori_publication&gt;&lt;_pages&gt;192-198&lt;/_pages&gt;&lt;_url&gt;http://dx.doi.org/10.1021/am302466m&lt;/_url&gt;&lt;_volume&gt;5&lt;/_volume&gt;&lt;_created&gt;61689230&lt;/_created&gt;&lt;_modified&gt;61689230&lt;/_modified&gt;&lt;_impact_factor&gt;   7.145&lt;/_impact_factor&gt;&lt;_collection_scope&gt;SCI;SCIE;&lt;/_collection_scope&gt;&lt;/Details&gt;&lt;Extra&gt;&lt;DBUID&gt;{27ED3480-CE3D-4D65-B782-D6D8DC20FB13}&lt;/DBUID&gt;&lt;/Extra&gt;&lt;/Item&gt;&lt;/References&gt;&lt;/Group&gt;&lt;/Citation&gt;_x000a_"/>
    <w:docVar w:name="NE.Ref{910D64C8-A5B2-41D8-A320-95DC5643D674}" w:val=" ADDIN NE.Ref.{910D64C8-A5B2-41D8-A320-95DC5643D674}&lt;Citation&gt;&lt;Group&gt;&lt;References&gt;&lt;Item&gt;&lt;ID&gt;540&lt;/ID&gt;&lt;UID&gt;{37E4EC22-79A9-4C47-87F7-8C101AC9BB55}&lt;/UID&gt;&lt;Title&gt;Self-Assembly Solid-State Enhanced Red Emission of Quinolinemalononitrile: Optical Waveguides and Stimuli Response&lt;/Title&gt;&lt;Template&gt;Journal Article&lt;/Template&gt;&lt;Star&gt;0&lt;/Star&gt;&lt;Tag&gt;0&lt;/Tag&gt;&lt;Author&gt;Shi, Chuanxing; Guo, Zhiqian; Yan, Yongli; Zhu, Shiqin; Xie, Yongshu; Zhao, Yong Sheng; Zhu, Weihong; Tian, He&lt;/Author&gt;&lt;Year&gt;2013&lt;/Year&gt;&lt;Details&gt;&lt;_alternate_title&gt;ACS Appl. Mater. InterfacesACS Applied Materials &amp;amp; Interfaces&lt;/_alternate_title&gt;&lt;_date_display&gt;2013_x000d__x000a_2013/01/09&lt;/_date_display&gt;&lt;_date&gt;2013-01-09&lt;/_date&gt;&lt;_doi&gt;10.1021/am302466m&lt;/_doi&gt;&lt;_isbn&gt;1944-8244&lt;/_isbn&gt;&lt;_issue&gt;1&lt;/_issue&gt;&lt;_journal&gt;ACS Applied Materials &amp;amp; Interfaces&lt;/_journal&gt;&lt;_ori_publication&gt;American Chemical Society&lt;/_ori_publication&gt;&lt;_pages&gt;192-198&lt;/_pages&gt;&lt;_url&gt;http://dx.doi.org/10.1021/am302466m&lt;/_url&gt;&lt;_volume&gt;5&lt;/_volume&gt;&lt;_created&gt;61689230&lt;/_created&gt;&lt;_modified&gt;61689230&lt;/_modified&gt;&lt;_impact_factor&gt;   7.145&lt;/_impact_factor&gt;&lt;_collection_scope&gt;SCI;SCIE;&lt;/_collection_scope&gt;&lt;/Details&gt;&lt;Extra&gt;&lt;DBUID&gt;{27ED3480-CE3D-4D65-B782-D6D8DC20FB13}&lt;/DBUID&gt;&lt;/Extra&gt;&lt;/Item&gt;&lt;/References&gt;&lt;/Group&gt;&lt;Group&gt;&lt;References&gt;&lt;Item&gt;&lt;ID&gt;554&lt;/ID&gt;&lt;UID&gt;{67285F7A-B8E8-43AC-B8FC-4665885013C5}&lt;/UID&gt;&lt;Title&gt;Principles of nanoparticle design for overcoming biological barriers to drug delivery&lt;/Title&gt;&lt;Template&gt;Journal Article&lt;/Template&gt;&lt;Star&gt;0&lt;/Star&gt;&lt;Tag&gt;0&lt;/Tag&gt;&lt;Author&gt;Blanco, Elvin; Shen, Haifa; Ferrari, Mauro&lt;/Author&gt;&lt;Year&gt;2015&lt;/Year&gt;&lt;Details&gt;&lt;_date_display&gt;2015/09//print&lt;/_date_display&gt;&lt;_date&gt;2015-09-01&lt;/_date&gt;&lt;_isbn&gt;1087-0156&lt;/_isbn&gt;&lt;_issue&gt;9&lt;/_issue&gt;&lt;_ori_publication&gt;Nature Publishing Group, a division of Macmillan Publishers Limited. All Rights Reserved.&lt;/_ori_publication&gt;&lt;_pages&gt;941-951&lt;/_pages&gt;&lt;_url&gt;http://dx.doi.org/10.1038/nbt.3330_x000d__x000a_10.1038/nbt.3330&lt;/_url&gt;&lt;_volume&gt;33&lt;/_volume&gt;&lt;_created&gt;61743238&lt;/_created&gt;&lt;_modified&gt;61743240&lt;/_modified&gt;&lt;_impact_factor&gt;  43.113&lt;/_impact_factor&gt;&lt;_accessed&gt;61743239&lt;/_accessed&gt;&lt;_journal&gt;Nature Biotechnology&lt;/_journal&gt;&lt;_collection_scope&gt;EI;SCI;SCIE;&lt;/_collection_scope&gt;&lt;/Details&gt;&lt;Extra&gt;&lt;DBUID&gt;{27ED3480-CE3D-4D65-B782-D6D8DC20FB13}&lt;/DBUID&gt;&lt;/Extra&gt;&lt;/Item&gt;&lt;/References&gt;&lt;/Group&gt;&lt;/Citation&gt;_x000a_"/>
    <w:docVar w:name="NE.Ref{94B036D8-8C41-4B76-A0DF-5E7AB01E58AC}" w:val=" ADDIN NE.Ref.{94B036D8-8C41-4B76-A0DF-5E7AB01E58AC}&lt;Citation&gt;&lt;Group&gt;&lt;References&gt;&lt;Item&gt;&lt;ID&gt;543&lt;/ID&gt;&lt;UID&gt;{E7B14FD7-96C6-4FEA-AC28-CF22A4C307E2}&lt;/UID&gt;&lt;Title&gt;Shape effects of filaments versus spherical particles in flow and drug delivery&lt;/Title&gt;&lt;Template&gt;Journal Article&lt;/Template&gt;&lt;Star&gt;0&lt;/Star&gt;&lt;Tag&gt;0&lt;/Tag&gt;&lt;Author&gt;Geng, Yan; Dalhaimer, Paul; Cai, Shenshen; Tsai, Richard; Tewari, Manorama; Minko, Tamara; Discher, Dennis E&lt;/Author&gt;&lt;Year&gt;2007&lt;/Year&gt;&lt;Details&gt;&lt;_date_display&gt;2007/04//print&lt;/_date_display&gt;&lt;_date&gt;2007-04-01&lt;/_date&gt;&lt;_isbn&gt;1748-3387&lt;/_isbn&gt;&lt;_issue&gt;4&lt;/_issue&gt;&lt;_ori_publication&gt;Nature Publishing Group&lt;/_ori_publication&gt;&lt;_pages&gt;249-255&lt;/_pages&gt;&lt;_url&gt;http://dx.doi.org/10.1038/nnano.2007.70_x000d__x000a_http://www.nature.com/nnano/journal/v2/n4/suppinfo/nnano.2007.70_S1.html&lt;/_url&gt;&lt;_volume&gt;2&lt;/_volume&gt;&lt;_created&gt;61689245&lt;/_created&gt;&lt;_modified&gt;61689246&lt;/_modified&gt;&lt;_impact_factor&gt;  35.267&lt;/_impact_factor&gt;&lt;_journal&gt;Nature Nanotechnology&lt;/_journal&gt;&lt;_collection_scope&gt;SCI;SCIE;&lt;/_collection_scope&gt;&lt;/Details&gt;&lt;Extra&gt;&lt;DBUID&gt;{27ED3480-CE3D-4D65-B782-D6D8DC20FB13}&lt;/DBUID&gt;&lt;/Extra&gt;&lt;/Item&gt;&lt;/References&gt;&lt;/Group&gt;&lt;Group&gt;&lt;References&gt;&lt;Item&gt;&lt;ID&gt;545&lt;/ID&gt;&lt;UID&gt;{8A50DAB1-594E-4A1E-AA95-E825AC4029C3}&lt;/UID&gt;&lt;Title&gt;The effect of particle design on cellular internalization pathways&lt;/Title&gt;&lt;Template&gt;Journal Article&lt;/Template&gt;&lt;Star&gt;0&lt;/Star&gt;&lt;Tag&gt;0&lt;/Tag&gt;&lt;Author&gt;Gratton, Stephanie E A; Ropp, Patricia A; Pohlhaus, Patrick D; Luft, J Christopher; Madden, Victoria J; Napier, Mary E; DeSimone, Joseph M&lt;/Author&gt;&lt;Year&gt;2008&lt;/Year&gt;&lt;Details&gt;&lt;_alternate_title&gt;Proceedings of the National Academy of Sciences&lt;/_alternate_title&gt;&lt;_date_display&gt;2008/08/19&lt;/_date_display&gt;&lt;_date&gt;2008-08-19&lt;/_date&gt;&lt;_issue&gt;33 &lt;/_issue&gt;&lt;_journal&gt;Proceedings of the National Academy of Sciences&lt;/_journal&gt;&lt;_pages&gt;11613 -11618 &lt;/_pages&gt;&lt;_url&gt;http://www.pnas.org/content/105/33/11613.abstract&lt;/_url&gt;&lt;_volume&gt;105&lt;/_volume&gt;&lt;_created&gt;61689249&lt;/_created&gt;&lt;_modified&gt;61689249&lt;/_modified&gt;&lt;/Details&gt;&lt;Extra&gt;&lt;DBUID&gt;{27ED3480-CE3D-4D65-B782-D6D8DC20FB13}&lt;/DBUID&gt;&lt;/Extra&gt;&lt;/Item&gt;&lt;/References&gt;&lt;/Group&gt;&lt;Group&gt;&lt;References&gt;&lt;Item&gt;&lt;ID&gt;544&lt;/ID&gt;&lt;UID&gt;{3D6F1F49-12B6-4823-A718-9ED99AF82925}&lt;/UID&gt;&lt;Title&gt;Pair correlation microscopy reveals the role of nanoparticle shape in intracellular transport and site of drug release&lt;/Title&gt;&lt;Template&gt;Journal Article&lt;/Template&gt;&lt;Star&gt;0&lt;/Star&gt;&lt;Tag&gt;0&lt;/Tag&gt;&lt;Author&gt;Hinde, Elizabeth; Thammasiraphop, Kitiphume; Duong, Hien T T; Yeow, Jonathan; Karagoz, Bunyamin; Boyer, Cyrille; Gooding, J Justin; Gaus, Katharina&lt;/Author&gt;&lt;Year&gt;2017&lt;/Year&gt;&lt;Details&gt;&lt;_date_display&gt;2017/01//print&lt;/_date_display&gt;&lt;_date&gt;2017-01-01&lt;/_date&gt;&lt;_isbn&gt;1748-3387&lt;/_isbn&gt;&lt;_issue&gt;1&lt;/_issue&gt;&lt;_ori_publication&gt;Nature Publishing Group&lt;/_ori_publication&gt;&lt;_pages&gt;81-89&lt;/_pages&gt;&lt;_url&gt;http://dx.doi.org/10.1038/nnano.2016.160_x000d__x000a_10.1038/nnano.2016.160_x000d__x000a_http://www.nature.com/nnano/journal/v12/n1/abs/nnano.2016.160.html#supplementary-information&lt;/_url&gt;&lt;_volume&gt;12&lt;/_volume&gt;&lt;_created&gt;61689246&lt;/_created&gt;&lt;_modified&gt;61689246&lt;/_modified&gt;&lt;_impact_factor&gt;  35.267&lt;/_impact_factor&gt;&lt;_journal&gt;Nature Nanotechnology&lt;/_journal&gt;&lt;_collection_scope&gt;SCI;SCIE;&lt;/_collection_scope&gt;&lt;/Details&gt;&lt;Extra&gt;&lt;DBUID&gt;{27ED3480-CE3D-4D65-B782-D6D8DC20FB13}&lt;/DBUID&gt;&lt;/Extra&gt;&lt;/Item&gt;&lt;/References&gt;&lt;/Group&gt;&lt;/Citation&gt;_x000a_"/>
    <w:docVar w:name="NE.Ref{A3012A55-8167-41F2-A6D0-717D28D87344}" w:val=" ADDIN NE.Ref.{A3012A55-8167-41F2-A6D0-717D28D87344}&lt;Citation&gt;&lt;Group&gt;&lt;References&gt;&lt;Item&gt;&lt;ID&gt;540&lt;/ID&gt;&lt;UID&gt;{37E4EC22-79A9-4C47-87F7-8C101AC9BB55}&lt;/UID&gt;&lt;Title&gt;Self-Assembly Solid-State Enhanced Red Emission of Quinolinemalononitrile: Optical Waveguides and Stimuli Response&lt;/Title&gt;&lt;Template&gt;Journal Article&lt;/Template&gt;&lt;Star&gt;0&lt;/Star&gt;&lt;Tag&gt;0&lt;/Tag&gt;&lt;Author&gt;Shi, Chuanxing; Guo, Zhiqian; Yan, Yongli; Zhu, Shiqin; Xie, Yongshu; Zhao, Yong Sheng; Zhu, Weihong; Tian, He&lt;/Author&gt;&lt;Year&gt;2013&lt;/Year&gt;&lt;Details&gt;&lt;_alternate_title&gt;ACS Appl. Mater. InterfacesACS Applied Materials &amp;amp; Interfaces&lt;/_alternate_title&gt;&lt;_date_display&gt;2013_x000d__x000a_2013/01/09&lt;/_date_display&gt;&lt;_date&gt;2013-01-09&lt;/_date&gt;&lt;_doi&gt;10.1021/am302466m&lt;/_doi&gt;&lt;_isbn&gt;1944-8244&lt;/_isbn&gt;&lt;_issue&gt;1&lt;/_issue&gt;&lt;_journal&gt;ACS Applied Materials &amp;amp; Interfaces&lt;/_journal&gt;&lt;_ori_publication&gt;American Chemical Society&lt;/_ori_publication&gt;&lt;_pages&gt;192-198&lt;/_pages&gt;&lt;_url&gt;http://dx.doi.org/10.1021/am302466m&lt;/_url&gt;&lt;_volume&gt;5&lt;/_volume&gt;&lt;_created&gt;61689230&lt;/_created&gt;&lt;_modified&gt;61689230&lt;/_modified&gt;&lt;_impact_factor&gt;   7.145&lt;/_impact_factor&gt;&lt;_collection_scope&gt;SCI;SCIE;&lt;/_collection_scope&gt;&lt;/Details&gt;&lt;Extra&gt;&lt;DBUID&gt;{27ED3480-CE3D-4D65-B782-D6D8DC20FB13}&lt;/DBUID&gt;&lt;/Extra&gt;&lt;/Item&gt;&lt;/References&gt;&lt;/Group&gt;&lt;/Citation&gt;_x000a_"/>
    <w:docVar w:name="NE.Ref{A4B5195C-966D-4973-ACAB-4FB92B4F2AE5}" w:val=" ADDIN NE.Ref.{A4B5195C-966D-4973-ACAB-4FB92B4F2AE5}&lt;Citation&gt;&lt;Group&gt;&lt;References&gt;&lt;Item&gt;&lt;ID&gt;544&lt;/ID&gt;&lt;UID&gt;{3D6F1F49-12B6-4823-A718-9ED99AF82925}&lt;/UID&gt;&lt;Title&gt;Pair correlation microscopy reveals the role of nanoparticle shape in intracellular transport and site of drug release&lt;/Title&gt;&lt;Template&gt;Journal Article&lt;/Template&gt;&lt;Star&gt;0&lt;/Star&gt;&lt;Tag&gt;0&lt;/Tag&gt;&lt;Author&gt;Hinde, Elizabeth; Thammasiraphop, Kitiphume; Duong, Hien T T; Yeow, Jonathan; Karagoz, Bunyamin; Boyer, Cyrille; Gooding, J Justin; Gaus, Katharina&lt;/Author&gt;&lt;Year&gt;2017&lt;/Year&gt;&lt;Details&gt;&lt;_collection_scope&gt;SCI;SCIE;&lt;/_collection_scope&gt;&lt;_created&gt;61689246&lt;/_created&gt;&lt;_date&gt;2017-01-01&lt;/_date&gt;&lt;_date_display&gt;2017/01//print&lt;/_date_display&gt;&lt;_impact_factor&gt;  35.267&lt;/_impact_factor&gt;&lt;_isbn&gt;1748-3387&lt;/_isbn&gt;&lt;_issue&gt;1&lt;/_issue&gt;&lt;_journal&gt;Nature Nanotechnology&lt;/_journal&gt;&lt;_modified&gt;61689246&lt;/_modified&gt;&lt;_ori_publication&gt;Nature Publishing Group&lt;/_ori_publication&gt;&lt;_pages&gt;81-89&lt;/_pages&gt;&lt;_url&gt;http://dx.doi.org/10.1038/nnano.2016.160_x000d__x000a_10.1038/nnano.2016.160_x000d__x000a_http://www.nature.com/nnano/journal/v12/n1/abs/nnano.2016.160.html#supplementary-information&lt;/_url&gt;&lt;_volume&gt;12&lt;/_volume&gt;&lt;/Details&gt;&lt;Extra&gt;&lt;DBUID&gt;{27ED3480-CE3D-4D65-B782-D6D8DC20FB13}&lt;/DBUID&gt;&lt;/Extra&gt;&lt;/Item&gt;&lt;/References&gt;&lt;/Group&gt;&lt;Group&gt;&lt;References&gt;&lt;Item&gt;&lt;ID&gt;545&lt;/ID&gt;&lt;UID&gt;{8A50DAB1-594E-4A1E-AA95-E825AC4029C3}&lt;/UID&gt;&lt;Title&gt;The effect of particle design on cellular internalization pathways&lt;/Title&gt;&lt;Template&gt;Journal Article&lt;/Template&gt;&lt;Star&gt;0&lt;/Star&gt;&lt;Tag&gt;0&lt;/Tag&gt;&lt;Author&gt;Gratton, Stephanie E A; Ropp, Patricia A; Pohlhaus, Patrick D; Luft, J Christopher; Madden, Victoria J; Napier, Mary E; DeSimone, Joseph M&lt;/Author&gt;&lt;Year&gt;2008&lt;/Year&gt;&lt;Details&gt;&lt;_alternate_title&gt;Proceedings of the National Academy of Sciences&lt;/_alternate_title&gt;&lt;_created&gt;61689249&lt;/_created&gt;&lt;_date&gt;2008-08-19&lt;/_date&gt;&lt;_date_display&gt;2008/08/19&lt;/_date_display&gt;&lt;_issue&gt;33 &lt;/_issue&gt;&lt;_journal&gt;Proceedings of the National Academy of Sciences&lt;/_journal&gt;&lt;_modified&gt;61689249&lt;/_modified&gt;&lt;_pages&gt;11613 -11618 &lt;/_pages&gt;&lt;_url&gt;http://www.pnas.org/content/105/33/11613.abstract&lt;/_url&gt;&lt;_volume&gt;105&lt;/_volume&gt;&lt;/Details&gt;&lt;Extra&gt;&lt;DBUID&gt;{27ED3480-CE3D-4D65-B782-D6D8DC20FB13}&lt;/DBUID&gt;&lt;/Extra&gt;&lt;/Item&gt;&lt;/References&gt;&lt;/Group&gt;&lt;Group&gt;&lt;References&gt;&lt;Item&gt;&lt;ID&gt;543&lt;/ID&gt;&lt;UID&gt;{E7B14FD7-96C6-4FEA-AC28-CF22A4C307E2}&lt;/UID&gt;&lt;Title&gt;Shape effects of filaments versus spherical particles in flow and drug delivery&lt;/Title&gt;&lt;Template&gt;Journal Article&lt;/Template&gt;&lt;Star&gt;0&lt;/Star&gt;&lt;Tag&gt;0&lt;/Tag&gt;&lt;Author&gt;Geng, Yan; Dalhaimer, Paul; Cai, Shenshen; Tsai, Richard; Tewari, Manorama; Minko, Tamara; Discher, Dennis E&lt;/Author&gt;&lt;Year&gt;2007&lt;/Year&gt;&lt;Details&gt;&lt;_collection_scope&gt;SCI;SCIE;&lt;/_collection_scope&gt;&lt;_created&gt;61689245&lt;/_created&gt;&lt;_date&gt;2007-04-01&lt;/_date&gt;&lt;_date_display&gt;2007/04//print&lt;/_date_display&gt;&lt;_impact_factor&gt;  35.267&lt;/_impact_factor&gt;&lt;_isbn&gt;1748-3387&lt;/_isbn&gt;&lt;_issue&gt;4&lt;/_issue&gt;&lt;_journal&gt;Nature Nanotechnology&lt;/_journal&gt;&lt;_modified&gt;61689246&lt;/_modified&gt;&lt;_ori_publication&gt;Nature Publishing Group&lt;/_ori_publication&gt;&lt;_pages&gt;249-255&lt;/_pages&gt;&lt;_url&gt;http://dx.doi.org/10.1038/nnano.2007.70_x000d__x000a_http://www.nature.com/nnano/journal/v2/n4/suppinfo/nnano.2007.70_S1.html&lt;/_url&gt;&lt;_volume&gt;2&lt;/_volume&gt;&lt;/Details&gt;&lt;Extra&gt;&lt;DBUID&gt;{27ED3480-CE3D-4D65-B782-D6D8DC20FB13}&lt;/DBUID&gt;&lt;/Extra&gt;&lt;/Item&gt;&lt;/References&gt;&lt;/Group&gt;&lt;/Citation&gt;_x000a_"/>
    <w:docVar w:name="NE.Ref{A4CDEA85-C2DA-499E-B168-E48C3A834A28}" w:val=" ADDIN NE.Ref.{A4CDEA85-C2DA-499E-B168-E48C3A834A28}&lt;Citation&gt;&lt;Group&gt;&lt;References&gt;&lt;Item&gt;&lt;ID&gt;593&lt;/ID&gt;&lt;UID&gt;{6AC52E12-32DB-4D3D-9E6F-036981312579}&lt;/UID&gt;&lt;Title&gt;Fluorescent Polymeric Nanoparticles: Aggregation and Phase Behavior of Pyrene and Amphotericin B Molecules in Nanoparticle Cores&lt;/Title&gt;&lt;Template&gt;Journal Article&lt;/Template&gt;&lt;Star&gt;0&lt;/Star&gt;&lt;Tag&gt;0&lt;/Tag&gt;&lt;Author&gt;Kumar, Varun; Adamson, Douglas H; Prud Homme, Robert K&lt;/Author&gt;&lt;Year&gt;2010&lt;/Year&gt;&lt;Details&gt;&lt;_isbn&gt;1613-6829&lt;/_isbn&gt;&lt;_issue&gt;24&lt;/_issue&gt;&lt;_journal&gt;Small&lt;/_journal&gt;&lt;_keywords&gt;aggregation, block copolymers, drug delivery, fluorescence, nanoparticles&lt;/_keywords&gt;&lt;_pages&gt;2907--2914&lt;/_pages&gt;&lt;_publisher&gt;WILEY-VCH Verlag&lt;/_publisher&gt;&lt;_url&gt;http://dx.doi.org/10.1002/smll.201001199&lt;/_url&gt;&lt;_volume&gt;6&lt;/_volume&gt;&lt;_created&gt;61771056&lt;/_created&gt;&lt;_modified&gt;61771056&lt;/_modified&gt;&lt;_accessed&gt;61771056&lt;/_accessed&gt;&lt;_impact_factor&gt;   8.315&lt;/_impact_factor&gt;&lt;_collection_scope&gt;EI;SCI;SCIE;&lt;/_collection_scope&gt;&lt;/Details&gt;&lt;Extra&gt;&lt;DBUID&gt;{27ED3480-CE3D-4D65-B782-D6D8DC20FB13}&lt;/DBUID&gt;&lt;/Extra&gt;&lt;/Item&gt;&lt;/References&gt;&lt;/Group&gt;&lt;Group&gt;&lt;References&gt;&lt;Item&gt;&lt;ID&gt;547&lt;/ID&gt;&lt;UID&gt;{F8F9DE2E-AA87-4388-88FE-076646C6C328}&lt;/UID&gt;&lt;Title&gt;Ostwald Ripening of β-Carotene Nanoparticles&lt;/Title&gt;&lt;Template&gt;Journal Article&lt;/Template&gt;&lt;Star&gt;0&lt;/Star&gt;&lt;Tag&gt;0&lt;/Tag&gt;&lt;Author&gt;Liu, Ying; Kathan, Kendra; Saad, Walid; Prud&amp;apos;Homme, Robert K&lt;/Author&gt;&lt;Year&gt;2007&lt;/Year&gt;&lt;Details&gt;&lt;_accessed&gt;60911505&lt;/_accessed&gt;&lt;_collection_scope&gt;EI;SCI;SCIE;&lt;/_collection_scope&gt;&lt;_created&gt;60165572&lt;/_created&gt;&lt;_date&gt;2007-01-01&lt;/_date&gt;&lt;_date_display&gt;2007///&lt;/_date_display&gt;&lt;_doi&gt;10.1103/PhysRevLett.98.036102&lt;/_doi&gt;&lt;_impact_factor&gt;   7.645&lt;/_impact_factor&gt;&lt;_isbn&gt;0031-9007&lt;/_isbn&gt;&lt;_issue&gt;3&lt;/_issue&gt;&lt;_journal&gt;Physical Review Letters&lt;/_journal&gt;&lt;_keywords&gt;Ostwald ripening nanoparticle beta carotene polystyrene polyethylene oxide; calcd obsd size distribution nanoparticle beta carotene; Lifshitz Slyozov Wagner model numerical implementation size distribution nanoparticle; effect antisolvent rate Ostwald ripening beta carotene nanoparticle&lt;/_keywords&gt;&lt;_modified&gt;61689250&lt;/_modified&gt;&lt;_ori_publication&gt;American Physical Society&lt;/_ori_publication&gt;&lt;_pages&gt;036102&lt;/_pages&gt;&lt;_volume&gt;98&lt;/_volume&gt;&lt;/Details&gt;&lt;Extra&gt;&lt;DBUID&gt;{27ED3480-CE3D-4D65-B782-D6D8DC20FB13}&lt;/DBUID&gt;&lt;/Extra&gt;&lt;/Item&gt;&lt;/References&gt;&lt;/Group&gt;&lt;/Citation&gt;_x000a_"/>
    <w:docVar w:name="NE.Ref{A5926A7A-44C6-4506-BE1A-BC8CD93BA99C}" w:val=" ADDIN NE.Ref.{A5926A7A-44C6-4506-BE1A-BC8CD93BA99C}&lt;Citation&gt;&lt;Group&gt;&lt;References&gt;&lt;Item&gt;&lt;ID&gt;540&lt;/ID&gt;&lt;UID&gt;{37E4EC22-79A9-4C47-87F7-8C101AC9BB55}&lt;/UID&gt;&lt;Title&gt;Self-Assembly Solid-State Enhanced Red Emission of Quinolinemalononitrile: Optical Waveguides and Stimuli Response&lt;/Title&gt;&lt;Template&gt;Journal Article&lt;/Template&gt;&lt;Star&gt;0&lt;/Star&gt;&lt;Tag&gt;0&lt;/Tag&gt;&lt;Author&gt;Shi, Chuanxing; Guo, Zhiqian; Yan, Yongli; Zhu, Shiqin; Xie, Yongshu; Zhao, Yong Sheng; Zhu, Weihong; Tian, He&lt;/Author&gt;&lt;Year&gt;2013&lt;/Year&gt;&lt;Details&gt;&lt;_alternate_title&gt;ACS Appl. Mater. InterfacesACS Applied Materials &amp;amp; Interfaces&lt;/_alternate_title&gt;&lt;_date_display&gt;2013_x000d__x000a_2013/01/09&lt;/_date_display&gt;&lt;_date&gt;2013-01-09&lt;/_date&gt;&lt;_doi&gt;10.1021/am302466m&lt;/_doi&gt;&lt;_isbn&gt;1944-8244&lt;/_isbn&gt;&lt;_issue&gt;1&lt;/_issue&gt;&lt;_journal&gt;ACS Applied Materials &amp;amp; Interfaces&lt;/_journal&gt;&lt;_ori_publication&gt;American Chemical Society&lt;/_ori_publication&gt;&lt;_pages&gt;192-198&lt;/_pages&gt;&lt;_url&gt;http://dx.doi.org/10.1021/am302466m&lt;/_url&gt;&lt;_volume&gt;5&lt;/_volume&gt;&lt;_created&gt;61689230&lt;/_created&gt;&lt;_modified&gt;61689230&lt;/_modified&gt;&lt;_impact_factor&gt;   7.145&lt;/_impact_factor&gt;&lt;_collection_scope&gt;SCI;SCIE;&lt;/_collection_scope&gt;&lt;/Details&gt;&lt;Extra&gt;&lt;DBUID&gt;{27ED3480-CE3D-4D65-B782-D6D8DC20FB13}&lt;/DBUID&gt;&lt;/Extra&gt;&lt;/Item&gt;&lt;/References&gt;&lt;/Group&gt;&lt;/Citation&gt;_x000a_"/>
    <w:docVar w:name="NE.Ref{ADB9AF44-E5B4-498E-B22B-E9A893BBA7FA}" w:val=" ADDIN NE.Ref.{ADB9AF44-E5B4-498E-B22B-E9A893BBA7FA}&lt;Citation&gt;&lt;Group&gt;&lt;References&gt;&lt;Item&gt;&lt;ID&gt;540&lt;/ID&gt;&lt;UID&gt;{37E4EC22-79A9-4C47-87F7-8C101AC9BB55}&lt;/UID&gt;&lt;Title&gt;Self-Assembly Solid-State Enhanced Red Emission of Quinolinemalononitrile: Optical Waveguides and Stimuli Response&lt;/Title&gt;&lt;Template&gt;Journal Article&lt;/Template&gt;&lt;Star&gt;0&lt;/Star&gt;&lt;Tag&gt;0&lt;/Tag&gt;&lt;Author&gt;Shi, Chuanxing; Guo, Zhiqian; Yan, Yongli; Zhu, Shiqin; Xie, Yongshu; Zhao, Yong Sheng; Zhu, Weihong; Tian, He&lt;/Author&gt;&lt;Year&gt;2013&lt;/Year&gt;&lt;Details&gt;&lt;_alternate_title&gt;ACS Appl. Mater. InterfacesACS Applied Materials &amp;amp; Interfaces&lt;/_alternate_title&gt;&lt;_date_display&gt;2013_x000d__x000a_2013/01/09&lt;/_date_display&gt;&lt;_date&gt;2013-01-09&lt;/_date&gt;&lt;_doi&gt;10.1021/am302466m&lt;/_doi&gt;&lt;_isbn&gt;1944-8244&lt;/_isbn&gt;&lt;_issue&gt;1&lt;/_issue&gt;&lt;_journal&gt;ACS Applied Materials &amp;amp; Interfaces&lt;/_journal&gt;&lt;_ori_publication&gt;American Chemical Society&lt;/_ori_publication&gt;&lt;_pages&gt;192-198&lt;/_pages&gt;&lt;_url&gt;http://dx.doi.org/10.1021/am302466m&lt;/_url&gt;&lt;_volume&gt;5&lt;/_volume&gt;&lt;_created&gt;61689230&lt;/_created&gt;&lt;_modified&gt;61689230&lt;/_modified&gt;&lt;_impact_factor&gt;   7.145&lt;/_impact_factor&gt;&lt;_collection_scope&gt;SCI;SCIE;&lt;/_collection_scope&gt;&lt;/Details&gt;&lt;Extra&gt;&lt;DBUID&gt;{27ED3480-CE3D-4D65-B782-D6D8DC20FB13}&lt;/DBUID&gt;&lt;/Extra&gt;&lt;/Item&gt;&lt;/References&gt;&lt;/Group&gt;&lt;/Citation&gt;_x000a_"/>
    <w:docVar w:name="NE.Ref{ADC32681-9A4F-41A7-976E-506FBEE8256B}" w:val=" ADDIN NE.Ref.{ADC32681-9A4F-41A7-976E-506FBEE8256B}&lt;Citation&gt;&lt;Group&gt;&lt;References&gt;&lt;Item&gt;&lt;ID&gt;549&lt;/ID&gt;&lt;UID&gt;{9939D8FA-7CBF-4575-814A-0531D27DCDF6}&lt;/UID&gt;&lt;Title&gt;Generic method of preparing multifunctional fluorescent nanoparticles using flash NanoPrecipitation&lt;/Title&gt;&lt;Template&gt;Journal Article&lt;/Template&gt;&lt;Star&gt;0&lt;/Star&gt;&lt;Tag&gt;0&lt;/Tag&gt;&lt;Author&gt;Akbulut, Mustafa; Ginart, Paul; Gindy, Marian E; Theriault, Christian; Chin, Katherine H; Soboyejo, Winston; Prud&amp;apos;Homme, Robert K&lt;/Author&gt;&lt;Year&gt;2009&lt;/Year&gt;&lt;Details&gt;&lt;_accessed&gt;60820923&lt;/_accessed&gt;&lt;_collection_scope&gt;EI;SCI;SCIE;&lt;/_collection_scope&gt;&lt;_created&gt;60165572&lt;/_created&gt;&lt;_date&gt;2009-01-01&lt;/_date&gt;&lt;_date_display&gt;2009///&lt;/_date_display&gt;&lt;_doi&gt;10.1002/adfm.200801583&lt;/_doi&gt;&lt;_impact_factor&gt;  11.382&lt;/_impact_factor&gt;&lt;_isbn&gt;1616-301X&lt;/_isbn&gt;&lt;_issue&gt;5&lt;/_issue&gt;&lt;_journal&gt;Advanced Functional Materials&lt;/_journal&gt;&lt;_keywords&gt;generic prepn multifunctional fluorescence nanoparticle flash NanoPptn&lt;/_keywords&gt;&lt;_modified&gt;61689251&lt;/_modified&gt;&lt;_ori_publication&gt;Wiley-VCH Verlag GmbH &amp;amp; Co. KGaA&lt;/_ori_publication&gt;&lt;_pages&gt;718-725&lt;/_pages&gt;&lt;_volume&gt;19&lt;/_volume&gt;&lt;/Details&gt;&lt;Extra&gt;&lt;DBUID&gt;{27ED3480-CE3D-4D65-B782-D6D8DC20FB13}&lt;/DBUID&gt;&lt;/Extra&gt;&lt;/Item&gt;&lt;/References&gt;&lt;/Group&gt;&lt;Group&gt;&lt;References&gt;&lt;Item&gt;&lt;ID&gt;548&lt;/ID&gt;&lt;UID&gt;{088C0DD7-39BD-4CA1-83CC-28BDA3F0252D}&lt;/UID&gt;&lt;Title&gt;Mechanism for Rapid Self-Assembly of Block Copolymer Nanoparticles.&lt;/Title&gt;&lt;Template&gt;Journal Article&lt;/Template&gt;&lt;Star&gt;0&lt;/Star&gt;&lt;Tag&gt;0&lt;/Tag&gt;&lt;Author&gt;Johnson, Brian K; Prud&amp;apos;Homme, Robert K&lt;/Author&gt;&lt;Year&gt;2003&lt;/Year&gt;&lt;Details&gt;&lt;_accessed&gt;60668320&lt;/_accessed&gt;&lt;_collection_scope&gt;EI;SCI;SCIE;&lt;/_collection_scope&gt;&lt;_created&gt;60165572&lt;/_created&gt;&lt;_date&gt;2003-01-01&lt;/_date&gt;&lt;_date_display&gt;2003///&lt;/_date_display&gt;&lt;_doi&gt;10.1103/PhysRevLett.91.118302&lt;/_doi&gt;&lt;_impact_factor&gt;   7.645&lt;/_impact_factor&gt;&lt;_isbn&gt;0031-9007&lt;/_isbn&gt;&lt;_issue&gt;11&lt;/_issue&gt;&lt;_journal&gt;Physical Review Letters&lt;/_journal&gt;&lt;_keywords&gt;self assembly acrylic acid butylacrylate block copolymer nanoparticle&lt;/_keywords&gt;&lt;_modified&gt;61689250&lt;/_modified&gt;&lt;_ori_publication&gt;American Physical Society&lt;/_ori_publication&gt;&lt;_pages&gt;118301-118302&lt;/_pages&gt;&lt;_volume&gt;91&lt;/_volume&gt;&lt;/Details&gt;&lt;Extra&gt;&lt;DBUID&gt;{27ED3480-CE3D-4D65-B782-D6D8DC20FB13}&lt;/DBUID&gt;&lt;/Extra&gt;&lt;/Item&gt;&lt;/References&gt;&lt;/Group&gt;&lt;/Citation&gt;_x000a_"/>
    <w:docVar w:name="NE.Ref{B0DD2E5D-2801-4964-AAAB-0A4CADB8546F}" w:val=" ADDIN NE.Ref.{B0DD2E5D-2801-4964-AAAB-0A4CADB8546F}&lt;Citation&gt;&lt;Group&gt;&lt;References&gt;&lt;Item&gt;&lt;ID&gt;536&lt;/ID&gt;&lt;UID&gt;{F28AD155-3850-4EB8-A61F-565D3ADF5715}&lt;/UID&gt;&lt;Title&gt;AIE macromolecules: syntheses, structures and functionalities&lt;/Title&gt;&lt;Template&gt;Journal Article&lt;/Template&gt;&lt;Star&gt;0&lt;/Star&gt;&lt;Tag&gt;0&lt;/Tag&gt;&lt;Author&gt;Hu, Rongrong; Leung, Nelson L C; Tang, Ben Zhong&lt;/Author&gt;&lt;Year&gt;2014&lt;/Year&gt;&lt;Details&gt;&lt;_alternate_title&gt;Chem. Soc. Rev.&lt;/_alternate_title&gt;&lt;_date_display&gt;2014&lt;/_date_display&gt;&lt;_date&gt;2014-01-01&lt;/_date&gt;&lt;_doi&gt;10.1039/C4CS00044G&lt;/_doi&gt;&lt;_isbn&gt;0306-0012&lt;/_isbn&gt;&lt;_issue&gt;13&lt;/_issue&gt;&lt;_journal&gt;Chemical Society Reviews&lt;/_journal&gt;&lt;_ori_publication&gt;The Royal Society of Chemistry&lt;/_ori_publication&gt;&lt;_pages&gt;4494-4562&lt;/_pages&gt;&lt;_url&gt;http://dx.doi.org/10.1039/C4CS00044G&lt;/_url&gt;&lt;_volume&gt;43&lt;/_volume&gt;&lt;_created&gt;61689195&lt;/_created&gt;&lt;_modified&gt;61689195&lt;/_modified&gt;&lt;_impact_factor&gt;  34.090&lt;/_impact_factor&gt;&lt;_collection_scope&gt;SCI;SCIE;&lt;/_collection_scope&gt;&lt;/Details&gt;&lt;Extra&gt;&lt;DBUID&gt;{27ED3480-CE3D-4D65-B782-D6D8DC20FB13}&lt;/DBUID&gt;&lt;/Extra&gt;&lt;/Item&gt;&lt;/References&gt;&lt;/Group&gt;&lt;Group&gt;&lt;References&gt;&lt;Item&gt;&lt;ID&gt;539&lt;/ID&gt;&lt;UID&gt;{24E95783-83E9-4C3A-9D72-C57F1D2267BF}&lt;/UID&gt;&lt;Title&gt;Aggregation-induced emission: phenomenon, mechanism and applications&lt;/Title&gt;&lt;Template&gt;Journal Article&lt;/Template&gt;&lt;Star&gt;0&lt;/Star&gt;&lt;Tag&gt;0&lt;/Tag&gt;&lt;Author&gt;Hong, Yuning; Lam, Jacky W Y; Tang, Ben Zhong&lt;/Author&gt;&lt;Year&gt;2009&lt;/Year&gt;&lt;Details&gt;&lt;_alternate_title&gt;Chem. Commun.&lt;/_alternate_title&gt;&lt;_date_display&gt;2009&lt;/_date_display&gt;&lt;_date&gt;2009-01-01&lt;/_date&gt;&lt;_doi&gt;10.1039/B904665H&lt;/_doi&gt;&lt;_isbn&gt;1359-7345&lt;/_isbn&gt;&lt;_issue&gt;29&lt;/_issue&gt;&lt;_journal&gt;Chemical Communications&lt;/_journal&gt;&lt;_ori_publication&gt;The Royal Society of Chemistry&lt;/_ori_publication&gt;&lt;_pages&gt;4332-4353&lt;/_pages&gt;&lt;_url&gt;http://dx.doi.org/10.1039/B904665H&lt;/_url&gt;&lt;_created&gt;61689200&lt;/_created&gt;&lt;_modified&gt;61689200&lt;/_modified&gt;&lt;_impact_factor&gt;   6.567&lt;/_impact_factor&gt;&lt;_collection_scope&gt;SCI;SCIE;&lt;/_collection_scope&gt;&lt;/Details&gt;&lt;Extra&gt;&lt;DBUID&gt;{27ED3480-CE3D-4D65-B782-D6D8DC20FB13}&lt;/DBUID&gt;&lt;/Extra&gt;&lt;/Item&gt;&lt;/References&gt;&lt;/Group&gt;&lt;/Citation&gt;_x000a_"/>
    <w:docVar w:name="NE.Ref{B5A6EF59-C65C-480E-876B-C491326A6148}" w:val=" ADDIN NE.Ref.{B5A6EF59-C65C-480E-876B-C491326A6148}&lt;Citation&gt;&lt;Group&gt;&lt;References&gt;&lt;Item&gt;&lt;ID&gt;597&lt;/ID&gt;&lt;UID&gt;{4FADCD7A-9FDA-4B0F-8FE6-F576D21662F1}&lt;/UID&gt;&lt;Title&gt;Growth of Narrowly Dispersed Porphyrin Nanowires and Their Hierarchical Assembly into Macroscopic Columns&lt;/Title&gt;&lt;Template&gt;Journal Article&lt;/Template&gt;&lt;Star&gt;0&lt;/Star&gt;&lt;Tag&gt;0&lt;/Tag&gt;&lt;Author&gt;Lee, Suk Joong; Hupp, Joseph T; Nguyen, SonBinh T&lt;/Author&gt;&lt;Year&gt;2008&lt;/Year&gt;&lt;Details&gt;&lt;_alternate_title&gt;J. Am. Chem. Soc.Journal of the American Chemical Society&lt;/_alternate_title&gt;&lt;_date_display&gt;2008_x000d__x000a_2008/07/01&lt;/_date_display&gt;&lt;_date&gt;2008-07-01&lt;/_date&gt;&lt;_doi&gt;10.1021/ja801733t&lt;/_doi&gt;&lt;_isbn&gt;0002-7863&lt;/_isbn&gt;&lt;_issue&gt;30&lt;/_issue&gt;&lt;_journal&gt;Journal of the American Chemical Society&lt;/_journal&gt;&lt;_ori_publication&gt;American Chemical Society&lt;/_ori_publication&gt;&lt;_pages&gt;9632-9633&lt;/_pages&gt;&lt;_url&gt;http://dx.doi.org/10.1021/ja801733t&lt;/_url&gt;&lt;_volume&gt;130&lt;/_volume&gt;&lt;_created&gt;61770663&lt;/_created&gt;&lt;_modified&gt;61770663&lt;/_modified&gt;&lt;_impact_factor&gt;  13.038&lt;/_impact_factor&gt;&lt;_collection_scope&gt;EI;SCI;SCIE;&lt;/_collection_scope&gt;&lt;/Details&gt;&lt;Extra&gt;&lt;DBUID&gt;{27ED3480-CE3D-4D65-B782-D6D8DC20FB13}&lt;/DBUID&gt;&lt;/Extra&gt;&lt;/Item&gt;&lt;/References&gt;&lt;/Group&gt;&lt;Group&gt;&lt;References&gt;&lt;Item&gt;&lt;ID&gt;599&lt;/ID&gt;&lt;UID&gt;{C75ECC40-9308-4636-AB05-694F3918A7AD}&lt;/UID&gt;&lt;Title&gt;Polymer-Assisted Crystallization and Optical Properties of Uniform Microrods of Organic Dye Sudan II&lt;/Title&gt;&lt;Template&gt;Journal Article&lt;/Template&gt;&lt;Star&gt;0&lt;/Star&gt;&lt;Tag&gt;0&lt;/Tag&gt;&lt;Author&gt;Yu, Han; Qi, Limin&lt;/Author&gt;&lt;Year&gt;2009&lt;/Year&gt;&lt;Details&gt;&lt;_alternate_title&gt;LangmuirLangmuir&lt;/_alternate_title&gt;&lt;_date_display&gt;2009_x000d__x000a_2009/06/16&lt;/_date_display&gt;&lt;_date&gt;2009-06-16&lt;/_date&gt;&lt;_doi&gt;10.1021/la900296y&lt;/_doi&gt;&lt;_isbn&gt;0743-7463&lt;/_isbn&gt;&lt;_issue&gt;12&lt;/_issue&gt;&lt;_journal&gt;Langmuir&lt;/_journal&gt;&lt;_ori_publication&gt;American Chemical Society&lt;/_ori_publication&gt;&lt;_pages&gt;6781-6786&lt;/_pages&gt;&lt;_url&gt;http://dx.doi.org/10.1021/la900296y&lt;/_url&gt;&lt;_volume&gt;25&lt;/_volume&gt;&lt;_created&gt;61770663&lt;/_created&gt;&lt;_modified&gt;61770663&lt;/_modified&gt;&lt;_impact_factor&gt;   3.993&lt;/_impact_factor&gt;&lt;_collection_scope&gt;EI;SCI;SCIE;&lt;/_collection_scope&gt;&lt;/Details&gt;&lt;Extra&gt;&lt;DBUID&gt;{27ED3480-CE3D-4D65-B782-D6D8DC20FB13}&lt;/DBUID&gt;&lt;/Extra&gt;&lt;/Item&gt;&lt;/References&gt;&lt;/Group&gt;&lt;Group&gt;&lt;References&gt;&lt;Item&gt;&lt;ID&gt;596&lt;/ID&gt;&lt;UID&gt;{5E0D898B-8FD0-4331-9C5C-9DF6F9C2900F}&lt;/UID&gt;&lt;Title&gt;Polymer-Assisted Control of Particle Morphology and Particle Size of Zinc Oxide Precipitated from Aqueous Solution&lt;/Title&gt;&lt;Template&gt;Journal Article&lt;/Template&gt;&lt;Star&gt;0&lt;/Star&gt;&lt;Tag&gt;0&lt;/Tag&gt;&lt;Author&gt;Taubert, Andreas; Palms, Dennis; Weiss, Özlem; Piccini, Maria-Teresa; Batchelder, David N&lt;/Author&gt;&lt;Year&gt;2002&lt;/Year&gt;&lt;Details&gt;&lt;_alternate_title&gt;Chem. Mater.Chemistry of Materials&lt;/_alternate_title&gt;&lt;_date_display&gt;2002_x000d__x000a_2002/06/01&lt;/_date_display&gt;&lt;_date&gt;2002-06-01&lt;/_date&gt;&lt;_doi&gt;10.1021/cm011670m&lt;/_doi&gt;&lt;_isbn&gt;0897-4756&lt;/_isbn&gt;&lt;_issue&gt;6&lt;/_issue&gt;&lt;_journal&gt;Chemistry of Materials&lt;/_journal&gt;&lt;_ori_publication&gt;American Chemical Society&lt;/_ori_publication&gt;&lt;_pages&gt;2594-2601&lt;/_pages&gt;&lt;_url&gt;http://dx.doi.org/10.1021/cm011670m&lt;/_url&gt;&lt;_volume&gt;14&lt;/_volume&gt;&lt;_created&gt;61770663&lt;/_created&gt;&lt;_modified&gt;61770663&lt;/_modified&gt;&lt;_impact_factor&gt;   9.407&lt;/_impact_factor&gt;&lt;_collection_scope&gt;EI;SCI;SCIE;&lt;/_collection_scope&gt;&lt;/Details&gt;&lt;Extra&gt;&lt;DBUID&gt;{27ED3480-CE3D-4D65-B782-D6D8DC20FB13}&lt;/DBUID&gt;&lt;/Extra&gt;&lt;/Item&gt;&lt;/References&gt;&lt;/Group&gt;&lt;/Citation&gt;_x000a_"/>
    <w:docVar w:name="NE.Ref{BA380E38-AD66-4A14-B488-4E6585C801CE}" w:val=" ADDIN NE.Ref.{BA380E38-AD66-4A14-B488-4E6585C801CE}&lt;Citation&gt;&lt;Group&gt;&lt;References&gt;&lt;Item&gt;&lt;ID&gt;597&lt;/ID&gt;&lt;UID&gt;{4FADCD7A-9FDA-4B0F-8FE6-F576D21662F1}&lt;/UID&gt;&lt;Title&gt;Growth of Narrowly Dispersed Porphyrin Nanowires and Their Hierarchical Assembly into Macroscopic Columns&lt;/Title&gt;&lt;Template&gt;Journal Article&lt;/Template&gt;&lt;Star&gt;0&lt;/Star&gt;&lt;Tag&gt;0&lt;/Tag&gt;&lt;Author&gt;Lee, Suk Joong; Hupp, Joseph T; Nguyen, SonBinh T&lt;/Author&gt;&lt;Year&gt;2008&lt;/Year&gt;&lt;Details&gt;&lt;_alternate_title&gt;J. Am. Chem. Soc.Journal of the American Chemical Society&lt;/_alternate_title&gt;&lt;_date_display&gt;2008_x000d__x000a_2008/07/01&lt;/_date_display&gt;&lt;_date&gt;2008-07-01&lt;/_date&gt;&lt;_doi&gt;10.1021/ja801733t&lt;/_doi&gt;&lt;_isbn&gt;0002-7863&lt;/_isbn&gt;&lt;_issue&gt;30&lt;/_issue&gt;&lt;_journal&gt;Journal of the American Chemical Society&lt;/_journal&gt;&lt;_ori_publication&gt;American Chemical Society&lt;/_ori_publication&gt;&lt;_pages&gt;9632-9633&lt;/_pages&gt;&lt;_url&gt;http://dx.doi.org/10.1021/ja801733t&lt;/_url&gt;&lt;_volume&gt;130&lt;/_volume&gt;&lt;_created&gt;61770663&lt;/_created&gt;&lt;_modified&gt;61770663&lt;/_modified&gt;&lt;_impact_factor&gt;  13.038&lt;/_impact_factor&gt;&lt;_collection_scope&gt;EI;SCI;SCIE;&lt;/_collection_scope&gt;&lt;/Details&gt;&lt;Extra&gt;&lt;DBUID&gt;{27ED3480-CE3D-4D65-B782-D6D8DC20FB13}&lt;/DBUID&gt;&lt;/Extra&gt;&lt;/Item&gt;&lt;/References&gt;&lt;/Group&gt;&lt;Group&gt;&lt;References&gt;&lt;Item&gt;&lt;ID&gt;599&lt;/ID&gt;&lt;UID&gt;{C75ECC40-9308-4636-AB05-694F3918A7AD}&lt;/UID&gt;&lt;Title&gt;Polymer-Assisted Crystallization and Optical Properties of Uniform Microrods of Organic Dye Sudan II&lt;/Title&gt;&lt;Template&gt;Journal Article&lt;/Template&gt;&lt;Star&gt;0&lt;/Star&gt;&lt;Tag&gt;0&lt;/Tag&gt;&lt;Author&gt;Yu, Han; Qi, Limin&lt;/Author&gt;&lt;Year&gt;2009&lt;/Year&gt;&lt;Details&gt;&lt;_alternate_title&gt;LangmuirLangmuir&lt;/_alternate_title&gt;&lt;_date_display&gt;2009_x000d__x000a_2009/06/16&lt;/_date_display&gt;&lt;_date&gt;2009-06-16&lt;/_date&gt;&lt;_doi&gt;10.1021/la900296y&lt;/_doi&gt;&lt;_isbn&gt;0743-7463&lt;/_isbn&gt;&lt;_issue&gt;12&lt;/_issue&gt;&lt;_journal&gt;Langmuir&lt;/_journal&gt;&lt;_ori_publication&gt;American Chemical Society&lt;/_ori_publication&gt;&lt;_pages&gt;6781-6786&lt;/_pages&gt;&lt;_url&gt;http://dx.doi.org/10.1021/la900296y&lt;/_url&gt;&lt;_volume&gt;25&lt;/_volume&gt;&lt;_created&gt;61770663&lt;/_created&gt;&lt;_modified&gt;61770663&lt;/_modified&gt;&lt;_impact_factor&gt;   3.993&lt;/_impact_factor&gt;&lt;_collection_scope&gt;EI;SCI;SCIE;&lt;/_collection_scope&gt;&lt;/Details&gt;&lt;Extra&gt;&lt;DBUID&gt;{27ED3480-CE3D-4D65-B782-D6D8DC20FB13}&lt;/DBUID&gt;&lt;/Extra&gt;&lt;/Item&gt;&lt;/References&gt;&lt;/Group&gt;&lt;Group&gt;&lt;References&gt;&lt;Item&gt;&lt;ID&gt;596&lt;/ID&gt;&lt;UID&gt;{5E0D898B-8FD0-4331-9C5C-9DF6F9C2900F}&lt;/UID&gt;&lt;Title&gt;Polymer-Assisted Control of Particle Morphology and Particle Size of Zinc Oxide Precipitated from Aqueous Solution&lt;/Title&gt;&lt;Template&gt;Journal Article&lt;/Template&gt;&lt;Star&gt;0&lt;/Star&gt;&lt;Tag&gt;0&lt;/Tag&gt;&lt;Author&gt;Taubert, Andreas; Palms, Dennis; Weiss, Özlem; Piccini, Maria-Teresa; Batchelder, David N&lt;/Author&gt;&lt;Year&gt;2002&lt;/Year&gt;&lt;Details&gt;&lt;_alternate_title&gt;Chem. Mater.Chemistry of Materials&lt;/_alternate_title&gt;&lt;_date_display&gt;2002_x000d__x000a_2002/06/01&lt;/_date_display&gt;&lt;_date&gt;2002-06-01&lt;/_date&gt;&lt;_doi&gt;10.1021/cm011670m&lt;/_doi&gt;&lt;_isbn&gt;0897-4756&lt;/_isbn&gt;&lt;_issue&gt;6&lt;/_issue&gt;&lt;_journal&gt;Chemistry of Materials&lt;/_journal&gt;&lt;_ori_publication&gt;American Chemical Society&lt;/_ori_publication&gt;&lt;_pages&gt;2594-2601&lt;/_pages&gt;&lt;_url&gt;http://dx.doi.org/10.1021/cm011670m&lt;/_url&gt;&lt;_volume&gt;14&lt;/_volume&gt;&lt;_created&gt;61770663&lt;/_created&gt;&lt;_modified&gt;61770663&lt;/_modified&gt;&lt;_impact_factor&gt;   9.407&lt;/_impact_factor&gt;&lt;_collection_scope&gt;EI;SCI;SCIE;&lt;/_collection_scope&gt;&lt;/Details&gt;&lt;Extra&gt;&lt;DBUID&gt;{27ED3480-CE3D-4D65-B782-D6D8DC20FB13}&lt;/DBUID&gt;&lt;/Extra&gt;&lt;/Item&gt;&lt;/References&gt;&lt;/Group&gt;&lt;Group&gt;&lt;References&gt;&lt;Item&gt;&lt;ID&gt;596&lt;/ID&gt;&lt;UID&gt;{3FEB58C7-CB95-4420-990F-14FE51F0802E}&lt;/UID&gt;&lt;Title&gt;Evolution of Various Porphyrin Nanostructures via an Oil/Aqueous Medium: Controlled Self-Assembly, Further Organization, and Supramolecular Chirality&lt;/Title&gt;&lt;Template&gt;Journal Article&lt;/Template&gt;&lt;Star&gt;0&lt;/Star&gt;&lt;Tag&gt;0&lt;/Tag&gt;&lt;Author&gt;Qiu, Yunfeng; Chen, Penglei; Liu, Minghua&lt;/Author&gt;&lt;Year&gt;2010&lt;/Year&gt;&lt;Details&gt;&lt;_alternate_title&gt;J. Am. Chem. Soc.Journal of the American Chemical Society&lt;/_alternate_title&gt;&lt;_collection_scope&gt;EI;SCI;SCIE;&lt;/_collection_scope&gt;&lt;_created&gt;61773918&lt;/_created&gt;&lt;_date&gt;2010-07-21&lt;/_date&gt;&lt;_date_display&gt;2010_x000d__x000a_2010/07/21&lt;/_date_display&gt;&lt;_doi&gt;10.1021/ja1001967&lt;/_doi&gt;&lt;_impact_factor&gt;  13.038&lt;/_impact_factor&gt;&lt;_isbn&gt;0002-7863&lt;/_isbn&gt;&lt;_issue&gt;28&lt;/_issue&gt;&lt;_journal&gt;Journal of the American Chemical Society&lt;/_journal&gt;&lt;_modified&gt;61773918&lt;/_modified&gt;&lt;_ori_publication&gt;American Chemical Society&lt;/_ori_publication&gt;&lt;_pages&gt;9644-9652&lt;/_pages&gt;&lt;_url&gt;http://dx.doi.org/10.1021/ja1001967&lt;/_url&gt;&lt;_volume&gt;132&lt;/_volume&gt;&lt;/Details&gt;&lt;Extra&gt;&lt;DBUID&gt;{27ED3480-CE3D-4D65-B782-D6D8DC20FB13}&lt;/DBUID&gt;&lt;/Extra&gt;&lt;/Item&gt;&lt;/References&gt;&lt;/Group&gt;&lt;/Citation&gt;_x000a_"/>
    <w:docVar w:name="NE.Ref{C5153952-D598-471C-90FE-4114B67982E8}" w:val=" ADDIN NE.Ref.{C5153952-D598-471C-90FE-4114B67982E8}&lt;Citation&gt;&lt;Group&gt;&lt;References&gt;&lt;Item&gt;&lt;ID&gt;549&lt;/ID&gt;&lt;UID&gt;{9939D8FA-7CBF-4575-814A-0531D27DCDF6}&lt;/UID&gt;&lt;Title&gt;Generic method of preparing multifunctional fluorescent nanoparticles using flash NanoPrecipitation&lt;/Title&gt;&lt;Template&gt;Journal Article&lt;/Template&gt;&lt;Star&gt;0&lt;/Star&gt;&lt;Tag&gt;0&lt;/Tag&gt;&lt;Author&gt;Akbulut, Mustafa; Ginart, Paul; Gindy, Marian E; Theriault, Christian; Chin, Katherine H; Soboyejo, Winston; Prud&amp;apos;Homme, Robert K&lt;/Author&gt;&lt;Year&gt;2009&lt;/Year&gt;&lt;Details&gt;&lt;_accessed&gt;60820923&lt;/_accessed&gt;&lt;_collection_scope&gt;EI;SCI;SCIE;&lt;/_collection_scope&gt;&lt;_created&gt;60165572&lt;/_created&gt;&lt;_date&gt;2009-01-01&lt;/_date&gt;&lt;_date_display&gt;2009///&lt;/_date_display&gt;&lt;_doi&gt;10.1002/adfm.200801583&lt;/_doi&gt;&lt;_impact_factor&gt;  11.382&lt;/_impact_factor&gt;&lt;_isbn&gt;1616-301X&lt;/_isbn&gt;&lt;_issue&gt;5&lt;/_issue&gt;&lt;_journal&gt;Advanced Functional Materials&lt;/_journal&gt;&lt;_keywords&gt;generic prepn multifunctional fluorescence nanoparticle flash NanoPptn&lt;/_keywords&gt;&lt;_modified&gt;61689251&lt;/_modified&gt;&lt;_ori_publication&gt;Wiley-VCH Verlag GmbH &amp;amp; Co. KGaA&lt;/_ori_publication&gt;&lt;_pages&gt;718-725&lt;/_pages&gt;&lt;_volume&gt;19&lt;/_volume&gt;&lt;/Details&gt;&lt;Extra&gt;&lt;DBUID&gt;{27ED3480-CE3D-4D65-B782-D6D8DC20FB13}&lt;/DBUID&gt;&lt;/Extra&gt;&lt;/Item&gt;&lt;/References&gt;&lt;/Group&gt;&lt;Group&gt;&lt;References&gt;&lt;Item&gt;&lt;ID&gt;548&lt;/ID&gt;&lt;UID&gt;{088C0DD7-39BD-4CA1-83CC-28BDA3F0252D}&lt;/UID&gt;&lt;Title&gt;Mechanism for Rapid Self-Assembly of Block Copolymer Nanoparticles.&lt;/Title&gt;&lt;Template&gt;Journal Article&lt;/Template&gt;&lt;Star&gt;0&lt;/Star&gt;&lt;Tag&gt;0&lt;/Tag&gt;&lt;Author&gt;Johnson, Brian K; Prud&amp;apos;Homme, Robert K&lt;/Author&gt;&lt;Year&gt;2003&lt;/Year&gt;&lt;Details&gt;&lt;_accessed&gt;60668320&lt;/_accessed&gt;&lt;_collection_scope&gt;EI;SCI;SCIE;&lt;/_collection_scope&gt;&lt;_created&gt;60165572&lt;/_created&gt;&lt;_date&gt;2003-01-01&lt;/_date&gt;&lt;_date_display&gt;2003///&lt;/_date_display&gt;&lt;_doi&gt;10.1103/PhysRevLett.91.118302&lt;/_doi&gt;&lt;_impact_factor&gt;   7.645&lt;/_impact_factor&gt;&lt;_isbn&gt;0031-9007&lt;/_isbn&gt;&lt;_issue&gt;11&lt;/_issue&gt;&lt;_journal&gt;Physical Review Letters&lt;/_journal&gt;&lt;_keywords&gt;self assembly acrylic acid butylacrylate block copolymer nanoparticle&lt;/_keywords&gt;&lt;_modified&gt;61689250&lt;/_modified&gt;&lt;_ori_publication&gt;American Physical Society&lt;/_ori_publication&gt;&lt;_pages&gt;118301-118302&lt;/_pages&gt;&lt;_volume&gt;91&lt;/_volume&gt;&lt;/Details&gt;&lt;Extra&gt;&lt;DBUID&gt;{27ED3480-CE3D-4D65-B782-D6D8DC20FB13}&lt;/DBUID&gt;&lt;/Extra&gt;&lt;/Item&gt;&lt;/References&gt;&lt;/Group&gt;&lt;/Citation&gt;_x000a_"/>
    <w:docVar w:name="NE.Ref{C9EBD836-B220-4FEB-9B4F-8F474C50FE77}" w:val=" ADDIN NE.Ref.{C9EBD836-B220-4FEB-9B4F-8F474C50FE77}&lt;Citation&gt;&lt;Group&gt;&lt;References&gt;&lt;Item&gt;&lt;ID&gt;540&lt;/ID&gt;&lt;UID&gt;{37E4EC22-79A9-4C47-87F7-8C101AC9BB55}&lt;/UID&gt;&lt;Title&gt;Self-Assembly Solid-State Enhanced Red Emission of Quinolinemalononitrile: Optical Waveguides and Stimuli Response&lt;/Title&gt;&lt;Template&gt;Journal Article&lt;/Template&gt;&lt;Star&gt;0&lt;/Star&gt;&lt;Tag&gt;0&lt;/Tag&gt;&lt;Author&gt;Shi, Chuanxing; Guo, Zhiqian; Yan, Yongli; Zhu, Shiqin; Xie, Yongshu; Zhao, Yong Sheng; Zhu, Weihong; Tian, He&lt;/Author&gt;&lt;Year&gt;2013&lt;/Year&gt;&lt;Details&gt;&lt;_alternate_title&gt;ACS Appl. Mater. InterfacesACS Applied Materials &amp;amp; Interfaces&lt;/_alternate_title&gt;&lt;_date_display&gt;2013_x000d__x000a_2013/01/09&lt;/_date_display&gt;&lt;_date&gt;2013-01-09&lt;/_date&gt;&lt;_doi&gt;10.1021/am302466m&lt;/_doi&gt;&lt;_isbn&gt;1944-8244&lt;/_isbn&gt;&lt;_issue&gt;1&lt;/_issue&gt;&lt;_journal&gt;ACS Applied Materials &amp;amp; Interfaces&lt;/_journal&gt;&lt;_ori_publication&gt;American Chemical Society&lt;/_ori_publication&gt;&lt;_pages&gt;192-198&lt;/_pages&gt;&lt;_url&gt;http://dx.doi.org/10.1021/am302466m&lt;/_url&gt;&lt;_volume&gt;5&lt;/_volume&gt;&lt;_created&gt;61689230&lt;/_created&gt;&lt;_modified&gt;61689230&lt;/_modified&gt;&lt;_impact_factor&gt;   7.145&lt;/_impact_factor&gt;&lt;_collection_scope&gt;SCI;SCIE;&lt;/_collection_scope&gt;&lt;/Details&gt;&lt;Extra&gt;&lt;DBUID&gt;{27ED3480-CE3D-4D65-B782-D6D8DC20FB13}&lt;/DBUID&gt;&lt;/Extra&gt;&lt;/Item&gt;&lt;/References&gt;&lt;/Group&gt;&lt;/Citation&gt;_x000a_"/>
    <w:docVar w:name="NE.Ref{D5BE5884-352D-4C21-BCF9-40D453AD518B}" w:val=" ADDIN NE.Ref.{D5BE5884-352D-4C21-BCF9-40D453AD518B}&lt;Citation&gt;&lt;Group&gt;&lt;References&gt;&lt;Item&gt;&lt;ID&gt;552&lt;/ID&gt;&lt;UID&gt;{6F1FC560-3AE2-45B4-8E11-382F44F55951}&lt;/UID&gt;&lt;Title&gt;Facile Preparation of AIE-Active Fluorescent Nanoparticles through Flash Nanoprecipitation&lt;/Title&gt;&lt;Template&gt;Journal Article&lt;/Template&gt;&lt;Star&gt;0&lt;/Star&gt;&lt;Tag&gt;0&lt;/Tag&gt;&lt;Author&gt;Wang, Mingwei; Yang, Nan; Guo, Zhiqian; Gu, Kaizhi; Shao, Andong; Zhu, Weihong; Xu, Yisheng; Wang, Jie; Prud鈥檋omme, Robert K; Guo, Xuhong&lt;/Author&gt;&lt;Year&gt;2015&lt;/Year&gt;&lt;Details&gt;&lt;_accessed&gt;61088983&lt;/_accessed&gt;&lt;_alternate_title&gt;Ind. Eng. Chem. Res.Industrial &amp;amp; Engineering Chemistry Research&lt;/_alternate_title&gt;&lt;_created&gt;60672345&lt;/_created&gt;&lt;_date&gt;2015-05-06&lt;/_date&gt;&lt;_date_display&gt;2015_x000d__x000a_2015/05/06&lt;/_date_display&gt;&lt;_doi&gt;10.1021/acs.iecr.5b00501&lt;/_doi&gt;&lt;_isbn&gt;0888-5885&lt;/_isbn&gt;&lt;_issue&gt;17&lt;/_issue&gt;&lt;_journal&gt;Industrial &amp;amp; Engineering Chemistry Research&lt;/_journal&gt;&lt;_modified&gt;61689255&lt;/_modified&gt;&lt;_ori_publication&gt;American Chemical Society&lt;/_ori_publication&gt;&lt;_pages&gt;4683-4688&lt;/_pages&gt;&lt;_url&gt;http://dx.doi.org/10.1021/acs.iecr.5b00501&lt;/_url&gt;&lt;_volume&gt;54&lt;/_volume&gt;&lt;_impact_factor&gt;   2.567&lt;/_impact_factor&gt;&lt;_collection_scope&gt;SCI;SCIE;&lt;/_collection_scope&gt;&lt;/Details&gt;&lt;Extra&gt;&lt;DBUID&gt;{27ED3480-CE3D-4D65-B782-D6D8DC20FB13}&lt;/DBUID&gt;&lt;/Extra&gt;&lt;/Item&gt;&lt;/References&gt;&lt;/Group&gt;&lt;/Citation&gt;_x000a_"/>
    <w:docVar w:name="NE.Ref{E494A225-7973-4D0D-9AB7-DDCCAAF06DD4}" w:val=" ADDIN NE.Ref.{E494A225-7973-4D0D-9AB7-DDCCAAF06DD4}&lt;Citation&gt;&lt;Group&gt;&lt;References&gt;&lt;Item&gt;&lt;ID&gt;550&lt;/ID&gt;&lt;UID&gt;{7BD66C33-2172-4874-BDFB-05E0AA8A9076}&lt;/UID&gt;&lt;Title&gt;Kinetically Assembled Nanoparticles of Bioactive Macromolecules Exhibit Enhanced Stability and Cell-Targeted Biological Efficacy&lt;/Title&gt;&lt;Template&gt;Journal Article&lt;/Template&gt;&lt;Star&gt;0&lt;/Star&gt;&lt;Tag&gt;0&lt;/Tag&gt;&lt;Author&gt;York, Adam W; Zablocki, Kyle R; Lewis, Daniel R; Gu, Li; Uhrich, Kathryn E; Prud&amp;apos;Homme, Robert K; Moghe, Prabhas V&lt;/Author&gt;&lt;Year&gt;2012&lt;/Year&gt;&lt;Details&gt;&lt;_accessed&gt;61364200&lt;/_accessed&gt;&lt;_collection_scope&gt;EI;SCI;SCIE;&lt;/_collection_scope&gt;&lt;_created&gt;61361327&lt;/_created&gt;&lt;_date&gt;0007-01-07&lt;/_date&gt;&lt;_date_display&gt;{FEB 7}&lt;/_date_display&gt;&lt;_doi&gt;10.1002/adma.201103348&lt;/_doi&gt;&lt;_impact_factor&gt;  18.960&lt;/_impact_factor&gt;&lt;_isbn&gt;0935-9648&lt;/_isbn&gt;&lt;_issue&gt;6&lt;/_issue&gt;&lt;_journal&gt;Advanced Materials&lt;/_journal&gt;&lt;_modified&gt;61689252&lt;/_modified&gt;&lt;_pages&gt;733&lt;/_pages&gt;&lt;_volume&gt;24&lt;/_volume&gt;&lt;/Details&gt;&lt;Extra&gt;&lt;DBUID&gt;{27ED3480-CE3D-4D65-B782-D6D8DC20FB13}&lt;/DBUID&gt;&lt;/Extra&gt;&lt;/Item&gt;&lt;/References&gt;&lt;/Group&gt;&lt;Group&gt;&lt;References&gt;&lt;Item&gt;&lt;ID&gt;551&lt;/ID&gt;&lt;UID&gt;{51843C7F-C72D-426E-A739-A1A3C374FC20}&lt;/UID&gt;&lt;Title&gt;Controlling drug nanoparticle formation by rapid precipitation&lt;/Title&gt;&lt;Template&gt;Journal Article&lt;/Template&gt;&lt;Star&gt;0&lt;/Star&gt;&lt;Tag&gt;0&lt;/Tag&gt;&lt;Author&gt;D&amp;apos;Addio, Suzanne M; Prud&amp;apos;Homme, Robert K&lt;/Author&gt;&lt;Year&gt;2011&lt;/Year&gt;&lt;Details&gt;&lt;_accessed&gt;60682242&lt;/_accessed&gt;&lt;_collection_scope&gt;EI;SCI;SCIE;&lt;/_collection_scope&gt;&lt;_created&gt;60165572&lt;/_created&gt;&lt;_date&gt;2011-01-01&lt;/_date&gt;&lt;_date_display&gt;2011///&lt;/_date_display&gt;&lt;_doi&gt;10.1016/j.addr.2011.04.005&lt;/_doi&gt;&lt;_impact_factor&gt;  15.606&lt;/_impact_factor&gt;&lt;_isbn&gt;0169-409X&lt;/_isbn&gt;&lt;_issue&gt;6&lt;/_issue&gt;&lt;_journal&gt;Advanced Drug Delivery Reviews&lt;/_journal&gt;&lt;_keywords&gt;review drug nanoparticle antisolvent pptn supersatn nucleation growth&lt;/_keywords&gt;&lt;_modified&gt;61689252&lt;/_modified&gt;&lt;_ori_publication&gt;Elsevier B.V.&lt;/_ori_publication&gt;&lt;_pages&gt;417-426&lt;/_pages&gt;&lt;_volume&gt;63&lt;/_volume&gt;&lt;/Details&gt;&lt;Extra&gt;&lt;DBUID&gt;{27ED3480-CE3D-4D65-B782-D6D8DC20FB13}&lt;/DBUID&gt;&lt;/Extra&gt;&lt;/Item&gt;&lt;/References&gt;&lt;/Group&gt;&lt;/Citation&gt;_x000a_"/>
    <w:docVar w:name="NE.Ref{E8BFE034-CD99-4310-9A88-9639C0248233}" w:val=" ADDIN NE.Ref.{E8BFE034-CD99-4310-9A88-9639C0248233}&lt;Citation&gt;&lt;Group&gt;&lt;References&gt;&lt;Item&gt;&lt;ID&gt;549&lt;/ID&gt;&lt;UID&gt;{9939D8FA-7CBF-4575-814A-0531D27DCDF6}&lt;/UID&gt;&lt;Title&gt;Generic method of preparing multifunctional fluorescent nanoparticles using flash NanoPrecipitation&lt;/Title&gt;&lt;Template&gt;Journal Article&lt;/Template&gt;&lt;Star&gt;0&lt;/Star&gt;&lt;Tag&gt;0&lt;/Tag&gt;&lt;Author&gt;Akbulut, Mustafa; Ginart, Paul; Gindy, Marian E; Theriault, Christian; Chin, Katherine H; Soboyejo, Winston; Prud&amp;apos;Homme, Robert K&lt;/Author&gt;&lt;Year&gt;2009&lt;/Year&gt;&lt;Details&gt;&lt;_accessed&gt;60820923&lt;/_accessed&gt;&lt;_collection_scope&gt;EI;SCI;SCIE;&lt;/_collection_scope&gt;&lt;_created&gt;60165572&lt;/_created&gt;&lt;_date&gt;2009-01-01&lt;/_date&gt;&lt;_date_display&gt;2009///&lt;/_date_display&gt;&lt;_doi&gt;10.1002/adfm.200801583&lt;/_doi&gt;&lt;_impact_factor&gt;  11.382&lt;/_impact_factor&gt;&lt;_isbn&gt;1616-301X&lt;/_isbn&gt;&lt;_issue&gt;5&lt;/_issue&gt;&lt;_journal&gt;Advanced Functional Materials&lt;/_journal&gt;&lt;_keywords&gt;generic prepn multifunctional fluorescence nanoparticle flash NanoPptn&lt;/_keywords&gt;&lt;_modified&gt;61689251&lt;/_modified&gt;&lt;_ori_publication&gt;Wiley-VCH Verlag GmbH &amp;amp; Co. KGaA&lt;/_ori_publication&gt;&lt;_pages&gt;718-725&lt;/_pages&gt;&lt;_volume&gt;19&lt;/_volume&gt;&lt;/Details&gt;&lt;Extra&gt;&lt;DBUID&gt;{27ED3480-CE3D-4D65-B782-D6D8DC20FB13}&lt;/DBUID&gt;&lt;/Extra&gt;&lt;/Item&gt;&lt;/References&gt;&lt;/Group&gt;&lt;Group&gt;&lt;References&gt;&lt;Item&gt;&lt;ID&gt;548&lt;/ID&gt;&lt;UID&gt;{088C0DD7-39BD-4CA1-83CC-28BDA3F0252D}&lt;/UID&gt;&lt;Title&gt;Mechanism for Rapid Self-Assembly of Block Copolymer Nanoparticles.&lt;/Title&gt;&lt;Template&gt;Journal Article&lt;/Template&gt;&lt;Star&gt;0&lt;/Star&gt;&lt;Tag&gt;0&lt;/Tag&gt;&lt;Author&gt;Johnson, Brian K; Prud&amp;apos;Homme, Robert K&lt;/Author&gt;&lt;Year&gt;2003&lt;/Year&gt;&lt;Details&gt;&lt;_accessed&gt;60668320&lt;/_accessed&gt;&lt;_collection_scope&gt;EI;SCI;SCIE;&lt;/_collection_scope&gt;&lt;_created&gt;60165572&lt;/_created&gt;&lt;_date&gt;2003-01-01&lt;/_date&gt;&lt;_date_display&gt;2003///&lt;/_date_display&gt;&lt;_doi&gt;10.1103/PhysRevLett.91.118302&lt;/_doi&gt;&lt;_impact_factor&gt;   7.645&lt;/_impact_factor&gt;&lt;_isbn&gt;0031-9007&lt;/_isbn&gt;&lt;_issue&gt;11&lt;/_issue&gt;&lt;_journal&gt;Physical Review Letters&lt;/_journal&gt;&lt;_keywords&gt;self assembly acrylic acid butylacrylate block copolymer nanoparticle&lt;/_keywords&gt;&lt;_modified&gt;61689250&lt;/_modified&gt;&lt;_ori_publication&gt;American Physical Society&lt;/_ori_publication&gt;&lt;_pages&gt;118301-118302&lt;/_pages&gt;&lt;_volume&gt;91&lt;/_volume&gt;&lt;/Details&gt;&lt;Extra&gt;&lt;DBUID&gt;{27ED3480-CE3D-4D65-B782-D6D8DC20FB13}&lt;/DBUID&gt;&lt;/Extra&gt;&lt;/Item&gt;&lt;/References&gt;&lt;/Group&gt;&lt;/Citation&gt;_x000a_"/>
    <w:docVar w:name="NE.Ref{EA8EDF75-1B8F-4FB6-9F35-B5594234996A}" w:val=" ADDIN NE.Ref.{EA8EDF75-1B8F-4FB6-9F35-B5594234996A}&lt;Citation&gt;&lt;Group&gt;&lt;References&gt;&lt;Item&gt;&lt;ID&gt;599&lt;/ID&gt;&lt;UID&gt;{1A9E8E1E-A687-4B81-AAFB-8F234D7F781C}&lt;/UID&gt;&lt;Title&gt;Far Red/Near-Infrared AIE Dots for Image-Guided Photodynamic Cancer Cell Ablation&lt;/Title&gt;&lt;Template&gt;Journal Article&lt;/Template&gt;&lt;Star&gt;0&lt;/Star&gt;&lt;Tag&gt;0&lt;/Tag&gt;&lt;Author&gt;Feng, G X; Wu, W B; Xu, S D; Liu, B&lt;/Author&gt;&lt;Year&gt;2016&lt;/Year&gt;&lt;Details&gt;&lt;_date_display&gt;2016_x000d__x000a_AUG 24&lt;/_date_display&gt;&lt;_isbn&gt;1944-8244&lt;/_isbn&gt;&lt;_issue&gt;33&lt;/_issue&gt;&lt;_journal&gt;ACS Applied Materials &amp;amp; Interfaces&lt;/_journal&gt;&lt;_number&gt;WOS:000382179400009&lt;/_number&gt;&lt;_pages&gt;21193-21200&lt;/_pages&gt;&lt;_volume&gt;8&lt;/_volume&gt;&lt;_created&gt;61774755&lt;/_created&gt;&lt;_modified&gt;61774761&lt;/_modified&gt;&lt;_impact_factor&gt;   7.145&lt;/_impact_factor&gt;&lt;_collection_scope&gt;SCI;SCIE;&lt;/_collection_scope&gt;&lt;_accessed&gt;61774760&lt;/_accessed&gt;&lt;/Details&gt;&lt;Extra&gt;&lt;DBUID&gt;{27ED3480-CE3D-4D65-B782-D6D8DC20FB13}&lt;/DBUID&gt;&lt;/Extra&gt;&lt;/Item&gt;&lt;/References&gt;&lt;/Group&gt;&lt;/Citation&gt;_x000a_"/>
    <w:docVar w:name="NE.Ref{F2F8E52E-3331-4D0B-9823-14A1711CCF94}" w:val=" ADDIN NE.Ref.{F2F8E52E-3331-4D0B-9823-14A1711CCF94}&lt;Citation&gt;&lt;Group&gt;&lt;References&gt;&lt;Item&gt;&lt;ID&gt;553&lt;/ID&gt;&lt;UID&gt;{37F55002-661E-4922-BACE-69E04092518D}&lt;/UID&gt;&lt;Title&gt;The Zebrafish Book: A Guide for the Laboratory Use of_x000d__x000a_Zebrafish.&lt;/Title&gt;&lt;Template&gt;Book&lt;/Template&gt;&lt;Star&gt;0&lt;/Star&gt;&lt;Tag&gt;0&lt;/Tag&gt;&lt;Author&gt;Westerfield, Monte&lt;/Author&gt;&lt;Year&gt;1993&lt;/Year&gt;&lt;Details&gt;&lt;_publisher&gt;The University of Oregon Press&lt;/_publisher&gt;&lt;_place_published&gt;Eugene, Oregon&lt;/_place_published&gt;&lt;_accessed&gt;61689269&lt;/_accessed&gt;&lt;_created&gt;61689269&lt;/_created&gt;&lt;_modified&gt;61689269&lt;/_modified&gt;&lt;/Details&gt;&lt;Extra&gt;&lt;DBUID&gt;{27ED3480-CE3D-4D65-B782-D6D8DC20FB13}&lt;/DBUID&gt;&lt;/Extra&gt;&lt;/Item&gt;&lt;/References&gt;&lt;/Group&gt;&lt;/Citation&gt;_x000a_"/>
    <w:docVar w:name="NE.Ref{F9B8EAD5-9C61-46A2-ADBE-563418BFC527}" w:val=" ADDIN NE.Ref.{F9B8EAD5-9C61-46A2-ADBE-563418BFC527}&lt;Citation&gt;&lt;Group&gt;&lt;References&gt;&lt;Item&gt;&lt;ID&gt;597&lt;/ID&gt;&lt;UID&gt;{4FADCD7A-9FDA-4B0F-8FE6-F576D21662F1}&lt;/UID&gt;&lt;Title&gt;Growth of Narrowly Dispersed Porphyrin Nanowires and Their Hierarchical Assembly into Macroscopic Columns&lt;/Title&gt;&lt;Template&gt;Journal Article&lt;/Template&gt;&lt;Star&gt;0&lt;/Star&gt;&lt;Tag&gt;0&lt;/Tag&gt;&lt;Author&gt;Lee, Suk Joong; Hupp, Joseph T; Nguyen, SonBinh T&lt;/Author&gt;&lt;Year&gt;2008&lt;/Year&gt;&lt;Details&gt;&lt;_alternate_title&gt;J. Am. Chem. Soc.Journal of the American Chemical Society&lt;/_alternate_title&gt;&lt;_date_display&gt;2008_x000d__x000a_2008/07/01&lt;/_date_display&gt;&lt;_date&gt;2008-07-01&lt;/_date&gt;&lt;_doi&gt;10.1021/ja801733t&lt;/_doi&gt;&lt;_isbn&gt;0002-7863&lt;/_isbn&gt;&lt;_issue&gt;30&lt;/_issue&gt;&lt;_journal&gt;Journal of the American Chemical Society&lt;/_journal&gt;&lt;_ori_publication&gt;American Chemical Society&lt;/_ori_publication&gt;&lt;_pages&gt;9632-9633&lt;/_pages&gt;&lt;_url&gt;http://dx.doi.org/10.1021/ja801733t&lt;/_url&gt;&lt;_volume&gt;130&lt;/_volume&gt;&lt;_created&gt;61770663&lt;/_created&gt;&lt;_modified&gt;61770663&lt;/_modified&gt;&lt;_impact_factor&gt;  13.038&lt;/_impact_factor&gt;&lt;_collection_scope&gt;EI;SCI;SCIE;&lt;/_collection_scope&gt;&lt;/Details&gt;&lt;Extra&gt;&lt;DBUID&gt;{27ED3480-CE3D-4D65-B782-D6D8DC20FB13}&lt;/DBUID&gt;&lt;/Extra&gt;&lt;/Item&gt;&lt;/References&gt;&lt;/Group&gt;&lt;Group&gt;&lt;References&gt;&lt;Item&gt;&lt;ID&gt;599&lt;/ID&gt;&lt;UID&gt;{C75ECC40-9308-4636-AB05-694F3918A7AD}&lt;/UID&gt;&lt;Title&gt;Polymer-Assisted Crystallization and Optical Properties of Uniform Microrods of Organic Dye Sudan II&lt;/Title&gt;&lt;Template&gt;Journal Article&lt;/Template&gt;&lt;Star&gt;0&lt;/Star&gt;&lt;Tag&gt;0&lt;/Tag&gt;&lt;Author&gt;Yu, Han; Qi, Limin&lt;/Author&gt;&lt;Year&gt;2009&lt;/Year&gt;&lt;Details&gt;&lt;_alternate_title&gt;LangmuirLangmuir&lt;/_alternate_title&gt;&lt;_date_display&gt;2009_x000d__x000a_2009/06/16&lt;/_date_display&gt;&lt;_date&gt;2009-06-16&lt;/_date&gt;&lt;_doi&gt;10.1021/la900296y&lt;/_doi&gt;&lt;_isbn&gt;0743-7463&lt;/_isbn&gt;&lt;_issue&gt;12&lt;/_issue&gt;&lt;_journal&gt;Langmuir&lt;/_journal&gt;&lt;_ori_publication&gt;American Chemical Society&lt;/_ori_publication&gt;&lt;_pages&gt;6781-6786&lt;/_pages&gt;&lt;_url&gt;http://dx.doi.org/10.1021/la900296y&lt;/_url&gt;&lt;_volume&gt;25&lt;/_volume&gt;&lt;_created&gt;61770663&lt;/_created&gt;&lt;_modified&gt;61770663&lt;/_modified&gt;&lt;_impact_factor&gt;   3.993&lt;/_impact_factor&gt;&lt;_collection_scope&gt;EI;SCI;SCIE;&lt;/_collection_scope&gt;&lt;/Details&gt;&lt;Extra&gt;&lt;DBUID&gt;{27ED3480-CE3D-4D65-B782-D6D8DC20FB13}&lt;/DBUID&gt;&lt;/Extra&gt;&lt;/Item&gt;&lt;/References&gt;&lt;/Group&gt;&lt;Group&gt;&lt;References&gt;&lt;Item&gt;&lt;ID&gt;596&lt;/ID&gt;&lt;UID&gt;{5E0D898B-8FD0-4331-9C5C-9DF6F9C2900F}&lt;/UID&gt;&lt;Title&gt;Polymer-Assisted Control of Particle Morphology and Particle Size of Zinc Oxide Precipitated from Aqueous Solution&lt;/Title&gt;&lt;Template&gt;Journal Article&lt;/Template&gt;&lt;Star&gt;0&lt;/Star&gt;&lt;Tag&gt;0&lt;/Tag&gt;&lt;Author&gt;Taubert, Andreas; Palms, Dennis; Weiss, Özlem; Piccini, Maria-Teresa; Batchelder, David N&lt;/Author&gt;&lt;Year&gt;2002&lt;/Year&gt;&lt;Details&gt;&lt;_alternate_title&gt;Chem. Mater.Chemistry of Materials&lt;/_alternate_title&gt;&lt;_date_display&gt;2002_x000d__x000a_2002/06/01&lt;/_date_display&gt;&lt;_date&gt;2002-06-01&lt;/_date&gt;&lt;_doi&gt;10.1021/cm011670m&lt;/_doi&gt;&lt;_isbn&gt;0897-4756&lt;/_isbn&gt;&lt;_issue&gt;6&lt;/_issue&gt;&lt;_journal&gt;Chemistry of Materials&lt;/_journal&gt;&lt;_ori_publication&gt;American Chemical Society&lt;/_ori_publication&gt;&lt;_pages&gt;2594-2601&lt;/_pages&gt;&lt;_url&gt;http://dx.doi.org/10.1021/cm011670m&lt;/_url&gt;&lt;_volume&gt;14&lt;/_volume&gt;&lt;_created&gt;61770663&lt;/_created&gt;&lt;_modified&gt;61770663&lt;/_modified&gt;&lt;_impact_factor&gt;   9.407&lt;/_impact_factor&gt;&lt;_collection_scope&gt;EI;SCI;SCIE;&lt;/_collection_scope&gt;&lt;/Details&gt;&lt;Extra&gt;&lt;DBUID&gt;{27ED3480-CE3D-4D65-B782-D6D8DC20FB13}&lt;/DBUID&gt;&lt;/Extra&gt;&lt;/Item&gt;&lt;/References&gt;&lt;/Group&gt;&lt;Group&gt;&lt;References&gt;&lt;Item&gt;&lt;ID&gt;596&lt;/ID&gt;&lt;UID&gt;{3FEB58C7-CB95-4420-990F-14FE51F0802E}&lt;/UID&gt;&lt;Title&gt;Evolution of Various Porphyrin Nanostructures via an Oil/Aqueous Medium: Controlled Self-Assembly, Further Organization, and Supramolecular Chirality&lt;/Title&gt;&lt;Template&gt;Journal Article&lt;/Template&gt;&lt;Star&gt;0&lt;/Star&gt;&lt;Tag&gt;0&lt;/Tag&gt;&lt;Author&gt;Qiu, Yunfeng; Chen, Penglei; Liu, Minghua&lt;/Author&gt;&lt;Year&gt;2010&lt;/Year&gt;&lt;Details&gt;&lt;_alternate_title&gt;J. Am. Chem. Soc.Journal of the American Chemical Society&lt;/_alternate_title&gt;&lt;_collection_scope&gt;EI;SCI;SCIE;&lt;/_collection_scope&gt;&lt;_created&gt;61773918&lt;/_created&gt;&lt;_date&gt;2010-07-21&lt;/_date&gt;&lt;_date_display&gt;2010_x000d__x000a_2010/07/21&lt;/_date_display&gt;&lt;_doi&gt;10.1021/ja1001967&lt;/_doi&gt;&lt;_impact_factor&gt;  13.038&lt;/_impact_factor&gt;&lt;_isbn&gt;0002-7863&lt;/_isbn&gt;&lt;_issue&gt;28&lt;/_issue&gt;&lt;_journal&gt;Journal of the American Chemical Society&lt;/_journal&gt;&lt;_modified&gt;61773918&lt;/_modified&gt;&lt;_ori_publication&gt;American Chemical Society&lt;/_ori_publication&gt;&lt;_pages&gt;9644-9652&lt;/_pages&gt;&lt;_url&gt;http://dx.doi.org/10.1021/ja1001967&lt;/_url&gt;&lt;_volume&gt;132&lt;/_volume&gt;&lt;/Details&gt;&lt;Extra&gt;&lt;DBUID&gt;{27ED3480-CE3D-4D65-B782-D6D8DC20FB13}&lt;/DBUID&gt;&lt;/Extra&gt;&lt;/Item&gt;&lt;/References&gt;&lt;/Group&gt;&lt;/Citation&gt;_x000a_"/>
    <w:docVar w:name="ne_docsoft" w:val="MSWord"/>
    <w:docVar w:name="ne_docversion" w:val="NoteExpress 2.0"/>
    <w:docVar w:name="ne_stylename" w:val="J Amer Chem Society"/>
  </w:docVars>
  <w:rsids>
    <w:rsidRoot w:val="00456188"/>
    <w:rsid w:val="00000D01"/>
    <w:rsid w:val="00002905"/>
    <w:rsid w:val="00002BB1"/>
    <w:rsid w:val="0001013F"/>
    <w:rsid w:val="000110E0"/>
    <w:rsid w:val="00011520"/>
    <w:rsid w:val="00015850"/>
    <w:rsid w:val="000201D0"/>
    <w:rsid w:val="00020D22"/>
    <w:rsid w:val="000226E3"/>
    <w:rsid w:val="00023858"/>
    <w:rsid w:val="00025617"/>
    <w:rsid w:val="00025E3F"/>
    <w:rsid w:val="000272E4"/>
    <w:rsid w:val="00030332"/>
    <w:rsid w:val="0003046A"/>
    <w:rsid w:val="00030F53"/>
    <w:rsid w:val="00031518"/>
    <w:rsid w:val="0003493B"/>
    <w:rsid w:val="00034C4E"/>
    <w:rsid w:val="00036613"/>
    <w:rsid w:val="0003735B"/>
    <w:rsid w:val="00040143"/>
    <w:rsid w:val="00042189"/>
    <w:rsid w:val="00051FA0"/>
    <w:rsid w:val="000605C6"/>
    <w:rsid w:val="00060B46"/>
    <w:rsid w:val="00062A93"/>
    <w:rsid w:val="0006348D"/>
    <w:rsid w:val="00063B3B"/>
    <w:rsid w:val="000644E2"/>
    <w:rsid w:val="00071CD5"/>
    <w:rsid w:val="00073333"/>
    <w:rsid w:val="0007659B"/>
    <w:rsid w:val="00084533"/>
    <w:rsid w:val="00090019"/>
    <w:rsid w:val="00096CBD"/>
    <w:rsid w:val="00097064"/>
    <w:rsid w:val="00097A62"/>
    <w:rsid w:val="000A0091"/>
    <w:rsid w:val="000A19B9"/>
    <w:rsid w:val="000A2768"/>
    <w:rsid w:val="000A416B"/>
    <w:rsid w:val="000A4B7E"/>
    <w:rsid w:val="000A65BB"/>
    <w:rsid w:val="000A6D5E"/>
    <w:rsid w:val="000B187B"/>
    <w:rsid w:val="000B1E55"/>
    <w:rsid w:val="000B37F9"/>
    <w:rsid w:val="000C34DF"/>
    <w:rsid w:val="000C708F"/>
    <w:rsid w:val="000D055D"/>
    <w:rsid w:val="000D08B5"/>
    <w:rsid w:val="000D1011"/>
    <w:rsid w:val="000D2D84"/>
    <w:rsid w:val="000D4BAD"/>
    <w:rsid w:val="000E1DAC"/>
    <w:rsid w:val="000E51A2"/>
    <w:rsid w:val="000E6675"/>
    <w:rsid w:val="000E75E3"/>
    <w:rsid w:val="000F2F08"/>
    <w:rsid w:val="000F35E1"/>
    <w:rsid w:val="000F3613"/>
    <w:rsid w:val="00100C73"/>
    <w:rsid w:val="00101D1F"/>
    <w:rsid w:val="00105FA7"/>
    <w:rsid w:val="00106770"/>
    <w:rsid w:val="00107023"/>
    <w:rsid w:val="00110E07"/>
    <w:rsid w:val="00112E01"/>
    <w:rsid w:val="001134FA"/>
    <w:rsid w:val="0011648E"/>
    <w:rsid w:val="00121179"/>
    <w:rsid w:val="00121850"/>
    <w:rsid w:val="00123B68"/>
    <w:rsid w:val="00124371"/>
    <w:rsid w:val="00124FD7"/>
    <w:rsid w:val="001259BD"/>
    <w:rsid w:val="001262AC"/>
    <w:rsid w:val="0013059E"/>
    <w:rsid w:val="001379DD"/>
    <w:rsid w:val="0014014A"/>
    <w:rsid w:val="001406D6"/>
    <w:rsid w:val="00141659"/>
    <w:rsid w:val="001427A9"/>
    <w:rsid w:val="00147902"/>
    <w:rsid w:val="00150331"/>
    <w:rsid w:val="0015109A"/>
    <w:rsid w:val="0015394B"/>
    <w:rsid w:val="00154280"/>
    <w:rsid w:val="00156B09"/>
    <w:rsid w:val="00157E12"/>
    <w:rsid w:val="00160478"/>
    <w:rsid w:val="001605BC"/>
    <w:rsid w:val="001618AC"/>
    <w:rsid w:val="00163346"/>
    <w:rsid w:val="00164210"/>
    <w:rsid w:val="001671E8"/>
    <w:rsid w:val="001674EA"/>
    <w:rsid w:val="00171A87"/>
    <w:rsid w:val="001733A6"/>
    <w:rsid w:val="00173C68"/>
    <w:rsid w:val="001740D1"/>
    <w:rsid w:val="001757EF"/>
    <w:rsid w:val="001770DB"/>
    <w:rsid w:val="00180774"/>
    <w:rsid w:val="0018138C"/>
    <w:rsid w:val="00181453"/>
    <w:rsid w:val="00183881"/>
    <w:rsid w:val="001839F5"/>
    <w:rsid w:val="0018525C"/>
    <w:rsid w:val="0018547F"/>
    <w:rsid w:val="0018551F"/>
    <w:rsid w:val="00187F6A"/>
    <w:rsid w:val="00190FD7"/>
    <w:rsid w:val="00191312"/>
    <w:rsid w:val="0019327B"/>
    <w:rsid w:val="0019637A"/>
    <w:rsid w:val="0019674F"/>
    <w:rsid w:val="00197567"/>
    <w:rsid w:val="001A03F2"/>
    <w:rsid w:val="001A0501"/>
    <w:rsid w:val="001A1440"/>
    <w:rsid w:val="001A1ECD"/>
    <w:rsid w:val="001A245D"/>
    <w:rsid w:val="001A4FB5"/>
    <w:rsid w:val="001A5E2F"/>
    <w:rsid w:val="001A72A0"/>
    <w:rsid w:val="001A799C"/>
    <w:rsid w:val="001B1AB2"/>
    <w:rsid w:val="001B57D2"/>
    <w:rsid w:val="001B7D89"/>
    <w:rsid w:val="001C00C9"/>
    <w:rsid w:val="001C064E"/>
    <w:rsid w:val="001C0C24"/>
    <w:rsid w:val="001C22AB"/>
    <w:rsid w:val="001C41E1"/>
    <w:rsid w:val="001C41F3"/>
    <w:rsid w:val="001C4F13"/>
    <w:rsid w:val="001D06DD"/>
    <w:rsid w:val="001D4CCE"/>
    <w:rsid w:val="001D56F8"/>
    <w:rsid w:val="001D595A"/>
    <w:rsid w:val="001D5A34"/>
    <w:rsid w:val="001D6B1D"/>
    <w:rsid w:val="001E2582"/>
    <w:rsid w:val="001E451C"/>
    <w:rsid w:val="001E5098"/>
    <w:rsid w:val="001E602B"/>
    <w:rsid w:val="001F06E9"/>
    <w:rsid w:val="001F4287"/>
    <w:rsid w:val="001F7B3C"/>
    <w:rsid w:val="00201746"/>
    <w:rsid w:val="0020266F"/>
    <w:rsid w:val="002031A2"/>
    <w:rsid w:val="0020329D"/>
    <w:rsid w:val="002035C7"/>
    <w:rsid w:val="00205BA1"/>
    <w:rsid w:val="0021065C"/>
    <w:rsid w:val="00210D18"/>
    <w:rsid w:val="002116CD"/>
    <w:rsid w:val="00212EF8"/>
    <w:rsid w:val="00215CE9"/>
    <w:rsid w:val="00221BB2"/>
    <w:rsid w:val="00225093"/>
    <w:rsid w:val="00233626"/>
    <w:rsid w:val="0024409A"/>
    <w:rsid w:val="00245A27"/>
    <w:rsid w:val="002514A9"/>
    <w:rsid w:val="002542C3"/>
    <w:rsid w:val="0025626B"/>
    <w:rsid w:val="002609DF"/>
    <w:rsid w:val="002620E9"/>
    <w:rsid w:val="002632A2"/>
    <w:rsid w:val="002702F5"/>
    <w:rsid w:val="002707DE"/>
    <w:rsid w:val="002729FB"/>
    <w:rsid w:val="00282EF7"/>
    <w:rsid w:val="00286956"/>
    <w:rsid w:val="00286D20"/>
    <w:rsid w:val="002923EE"/>
    <w:rsid w:val="00292561"/>
    <w:rsid w:val="00295CC4"/>
    <w:rsid w:val="00297769"/>
    <w:rsid w:val="002A00B5"/>
    <w:rsid w:val="002A0856"/>
    <w:rsid w:val="002A3D63"/>
    <w:rsid w:val="002A5689"/>
    <w:rsid w:val="002A7098"/>
    <w:rsid w:val="002A7D96"/>
    <w:rsid w:val="002B4A52"/>
    <w:rsid w:val="002B4C26"/>
    <w:rsid w:val="002B5615"/>
    <w:rsid w:val="002B5BE3"/>
    <w:rsid w:val="002B60DD"/>
    <w:rsid w:val="002C2EA0"/>
    <w:rsid w:val="002C3431"/>
    <w:rsid w:val="002C3CF8"/>
    <w:rsid w:val="002C44AE"/>
    <w:rsid w:val="002C56F1"/>
    <w:rsid w:val="002C687F"/>
    <w:rsid w:val="002C7D7C"/>
    <w:rsid w:val="002D0916"/>
    <w:rsid w:val="002D0B8E"/>
    <w:rsid w:val="002D2433"/>
    <w:rsid w:val="002D3732"/>
    <w:rsid w:val="002D41A6"/>
    <w:rsid w:val="002E1CAE"/>
    <w:rsid w:val="002E25F0"/>
    <w:rsid w:val="002E35E7"/>
    <w:rsid w:val="002E439F"/>
    <w:rsid w:val="002E77F0"/>
    <w:rsid w:val="002F1225"/>
    <w:rsid w:val="002F5CB6"/>
    <w:rsid w:val="002F69B3"/>
    <w:rsid w:val="00301C25"/>
    <w:rsid w:val="003044DF"/>
    <w:rsid w:val="00304E03"/>
    <w:rsid w:val="003050CB"/>
    <w:rsid w:val="0030630E"/>
    <w:rsid w:val="00306EBD"/>
    <w:rsid w:val="00310911"/>
    <w:rsid w:val="003123BB"/>
    <w:rsid w:val="003165A1"/>
    <w:rsid w:val="00321392"/>
    <w:rsid w:val="003244B4"/>
    <w:rsid w:val="00324C77"/>
    <w:rsid w:val="00333ADC"/>
    <w:rsid w:val="00333CD2"/>
    <w:rsid w:val="0033466C"/>
    <w:rsid w:val="0033631C"/>
    <w:rsid w:val="003430F1"/>
    <w:rsid w:val="0034475B"/>
    <w:rsid w:val="003479FD"/>
    <w:rsid w:val="0035002E"/>
    <w:rsid w:val="00351ECF"/>
    <w:rsid w:val="003523FC"/>
    <w:rsid w:val="003547B0"/>
    <w:rsid w:val="003557F3"/>
    <w:rsid w:val="00357396"/>
    <w:rsid w:val="0036110F"/>
    <w:rsid w:val="0036694C"/>
    <w:rsid w:val="0036767E"/>
    <w:rsid w:val="003679A1"/>
    <w:rsid w:val="00372451"/>
    <w:rsid w:val="00373307"/>
    <w:rsid w:val="0037345F"/>
    <w:rsid w:val="00376925"/>
    <w:rsid w:val="003774DF"/>
    <w:rsid w:val="00383C78"/>
    <w:rsid w:val="003917EA"/>
    <w:rsid w:val="003925BB"/>
    <w:rsid w:val="00396D99"/>
    <w:rsid w:val="003A08DD"/>
    <w:rsid w:val="003A0F5F"/>
    <w:rsid w:val="003A3D1A"/>
    <w:rsid w:val="003A4689"/>
    <w:rsid w:val="003A7341"/>
    <w:rsid w:val="003B0576"/>
    <w:rsid w:val="003B05A9"/>
    <w:rsid w:val="003B3918"/>
    <w:rsid w:val="003B4AD6"/>
    <w:rsid w:val="003B4AF3"/>
    <w:rsid w:val="003B507F"/>
    <w:rsid w:val="003B6A7E"/>
    <w:rsid w:val="003C1796"/>
    <w:rsid w:val="003C2BE3"/>
    <w:rsid w:val="003C2D27"/>
    <w:rsid w:val="003C3BE7"/>
    <w:rsid w:val="003C7248"/>
    <w:rsid w:val="003D112A"/>
    <w:rsid w:val="003D20A9"/>
    <w:rsid w:val="003D4279"/>
    <w:rsid w:val="003D64E3"/>
    <w:rsid w:val="003D66DF"/>
    <w:rsid w:val="003E08BD"/>
    <w:rsid w:val="003E1C29"/>
    <w:rsid w:val="003E5090"/>
    <w:rsid w:val="003E5207"/>
    <w:rsid w:val="003E5776"/>
    <w:rsid w:val="003E5B73"/>
    <w:rsid w:val="003E7EB0"/>
    <w:rsid w:val="003F3CAC"/>
    <w:rsid w:val="003F6640"/>
    <w:rsid w:val="003F6A36"/>
    <w:rsid w:val="003F716E"/>
    <w:rsid w:val="003F71D0"/>
    <w:rsid w:val="00405C70"/>
    <w:rsid w:val="0041079D"/>
    <w:rsid w:val="00410C31"/>
    <w:rsid w:val="00413212"/>
    <w:rsid w:val="00422950"/>
    <w:rsid w:val="00423C32"/>
    <w:rsid w:val="00425DC7"/>
    <w:rsid w:val="0042695B"/>
    <w:rsid w:val="00427112"/>
    <w:rsid w:val="0042754E"/>
    <w:rsid w:val="00433BBD"/>
    <w:rsid w:val="00434E04"/>
    <w:rsid w:val="004377FA"/>
    <w:rsid w:val="00437C83"/>
    <w:rsid w:val="00437D68"/>
    <w:rsid w:val="004405BC"/>
    <w:rsid w:val="004445C0"/>
    <w:rsid w:val="0044492E"/>
    <w:rsid w:val="00452D25"/>
    <w:rsid w:val="00454889"/>
    <w:rsid w:val="00456188"/>
    <w:rsid w:val="004564CF"/>
    <w:rsid w:val="00457D08"/>
    <w:rsid w:val="004620F4"/>
    <w:rsid w:val="0046302C"/>
    <w:rsid w:val="004646FE"/>
    <w:rsid w:val="00464A80"/>
    <w:rsid w:val="00464C6A"/>
    <w:rsid w:val="00466DC7"/>
    <w:rsid w:val="00471BFC"/>
    <w:rsid w:val="00480D47"/>
    <w:rsid w:val="00481CBD"/>
    <w:rsid w:val="00482395"/>
    <w:rsid w:val="00482933"/>
    <w:rsid w:val="00483ACB"/>
    <w:rsid w:val="00484039"/>
    <w:rsid w:val="004906CA"/>
    <w:rsid w:val="00490C3F"/>
    <w:rsid w:val="004931F4"/>
    <w:rsid w:val="0049449E"/>
    <w:rsid w:val="00494912"/>
    <w:rsid w:val="00494F25"/>
    <w:rsid w:val="00495898"/>
    <w:rsid w:val="00496B72"/>
    <w:rsid w:val="00496CA9"/>
    <w:rsid w:val="004A38AA"/>
    <w:rsid w:val="004A742B"/>
    <w:rsid w:val="004A77D5"/>
    <w:rsid w:val="004A7D8A"/>
    <w:rsid w:val="004C194A"/>
    <w:rsid w:val="004C2F4D"/>
    <w:rsid w:val="004C35FF"/>
    <w:rsid w:val="004D0F5D"/>
    <w:rsid w:val="004D1507"/>
    <w:rsid w:val="004D16D9"/>
    <w:rsid w:val="004D29FF"/>
    <w:rsid w:val="004D4419"/>
    <w:rsid w:val="004D5C7A"/>
    <w:rsid w:val="004E2D5F"/>
    <w:rsid w:val="004E35E0"/>
    <w:rsid w:val="004E3A96"/>
    <w:rsid w:val="004E3B61"/>
    <w:rsid w:val="004F0977"/>
    <w:rsid w:val="004F115C"/>
    <w:rsid w:val="004F1265"/>
    <w:rsid w:val="004F1F21"/>
    <w:rsid w:val="004F2F99"/>
    <w:rsid w:val="004F4907"/>
    <w:rsid w:val="004F5A9C"/>
    <w:rsid w:val="00503285"/>
    <w:rsid w:val="00505E4E"/>
    <w:rsid w:val="00507BD7"/>
    <w:rsid w:val="00512B85"/>
    <w:rsid w:val="00512C5A"/>
    <w:rsid w:val="00516A11"/>
    <w:rsid w:val="005252D7"/>
    <w:rsid w:val="005304D5"/>
    <w:rsid w:val="005327A4"/>
    <w:rsid w:val="005329C7"/>
    <w:rsid w:val="00535B73"/>
    <w:rsid w:val="00536ABF"/>
    <w:rsid w:val="00540410"/>
    <w:rsid w:val="00540AF7"/>
    <w:rsid w:val="005439F8"/>
    <w:rsid w:val="00546D55"/>
    <w:rsid w:val="00550082"/>
    <w:rsid w:val="005504B9"/>
    <w:rsid w:val="00551789"/>
    <w:rsid w:val="00552A07"/>
    <w:rsid w:val="005561C1"/>
    <w:rsid w:val="00560978"/>
    <w:rsid w:val="0056349C"/>
    <w:rsid w:val="00570AE8"/>
    <w:rsid w:val="00570EDC"/>
    <w:rsid w:val="005711C1"/>
    <w:rsid w:val="00571AFA"/>
    <w:rsid w:val="00571C8F"/>
    <w:rsid w:val="00572433"/>
    <w:rsid w:val="005754B8"/>
    <w:rsid w:val="00575965"/>
    <w:rsid w:val="00576A61"/>
    <w:rsid w:val="005811DD"/>
    <w:rsid w:val="00581FA3"/>
    <w:rsid w:val="005835C3"/>
    <w:rsid w:val="00584A48"/>
    <w:rsid w:val="005860BE"/>
    <w:rsid w:val="005864C7"/>
    <w:rsid w:val="00587416"/>
    <w:rsid w:val="00587DF8"/>
    <w:rsid w:val="00591942"/>
    <w:rsid w:val="00591A57"/>
    <w:rsid w:val="00593712"/>
    <w:rsid w:val="00594FD4"/>
    <w:rsid w:val="0059535F"/>
    <w:rsid w:val="0059676D"/>
    <w:rsid w:val="00597F32"/>
    <w:rsid w:val="005A3E06"/>
    <w:rsid w:val="005B57D6"/>
    <w:rsid w:val="005B7084"/>
    <w:rsid w:val="005C1172"/>
    <w:rsid w:val="005C13E9"/>
    <w:rsid w:val="005C5E97"/>
    <w:rsid w:val="005C6977"/>
    <w:rsid w:val="005D0C10"/>
    <w:rsid w:val="005D2065"/>
    <w:rsid w:val="005D4244"/>
    <w:rsid w:val="005D5D65"/>
    <w:rsid w:val="005D68FD"/>
    <w:rsid w:val="005D707E"/>
    <w:rsid w:val="005E0F8D"/>
    <w:rsid w:val="005E204D"/>
    <w:rsid w:val="005E346B"/>
    <w:rsid w:val="005F5C5C"/>
    <w:rsid w:val="00601B94"/>
    <w:rsid w:val="00602146"/>
    <w:rsid w:val="00603072"/>
    <w:rsid w:val="006033EF"/>
    <w:rsid w:val="006041E1"/>
    <w:rsid w:val="00604BA1"/>
    <w:rsid w:val="00604E00"/>
    <w:rsid w:val="00604F23"/>
    <w:rsid w:val="00606B26"/>
    <w:rsid w:val="0061274C"/>
    <w:rsid w:val="00614F2E"/>
    <w:rsid w:val="00615008"/>
    <w:rsid w:val="00616D68"/>
    <w:rsid w:val="00616E89"/>
    <w:rsid w:val="006171C0"/>
    <w:rsid w:val="00620262"/>
    <w:rsid w:val="00623457"/>
    <w:rsid w:val="0062603D"/>
    <w:rsid w:val="006270E4"/>
    <w:rsid w:val="00631B3F"/>
    <w:rsid w:val="00631C10"/>
    <w:rsid w:val="00631E32"/>
    <w:rsid w:val="00633487"/>
    <w:rsid w:val="0063363E"/>
    <w:rsid w:val="00633F42"/>
    <w:rsid w:val="006412B6"/>
    <w:rsid w:val="0064353C"/>
    <w:rsid w:val="00644155"/>
    <w:rsid w:val="00647D56"/>
    <w:rsid w:val="006511B4"/>
    <w:rsid w:val="006532A9"/>
    <w:rsid w:val="006532B1"/>
    <w:rsid w:val="0065443E"/>
    <w:rsid w:val="00654ADA"/>
    <w:rsid w:val="0065776B"/>
    <w:rsid w:val="00662061"/>
    <w:rsid w:val="00662D1D"/>
    <w:rsid w:val="00671921"/>
    <w:rsid w:val="00673656"/>
    <w:rsid w:val="00673D15"/>
    <w:rsid w:val="00674B1B"/>
    <w:rsid w:val="00674B92"/>
    <w:rsid w:val="00677E4F"/>
    <w:rsid w:val="00683076"/>
    <w:rsid w:val="00687527"/>
    <w:rsid w:val="0069000A"/>
    <w:rsid w:val="006931D3"/>
    <w:rsid w:val="006964BB"/>
    <w:rsid w:val="006A0B9B"/>
    <w:rsid w:val="006A1F97"/>
    <w:rsid w:val="006A2933"/>
    <w:rsid w:val="006A4D57"/>
    <w:rsid w:val="006B2581"/>
    <w:rsid w:val="006B4E11"/>
    <w:rsid w:val="006B4E74"/>
    <w:rsid w:val="006B5371"/>
    <w:rsid w:val="006C19BE"/>
    <w:rsid w:val="006C24D5"/>
    <w:rsid w:val="006C4F97"/>
    <w:rsid w:val="006C5425"/>
    <w:rsid w:val="006C5A39"/>
    <w:rsid w:val="006C5E19"/>
    <w:rsid w:val="006C6632"/>
    <w:rsid w:val="006D6135"/>
    <w:rsid w:val="006E147E"/>
    <w:rsid w:val="006E2016"/>
    <w:rsid w:val="006E3204"/>
    <w:rsid w:val="006E6BC5"/>
    <w:rsid w:val="006E7726"/>
    <w:rsid w:val="006E79C6"/>
    <w:rsid w:val="006F113E"/>
    <w:rsid w:val="006F268D"/>
    <w:rsid w:val="006F5F51"/>
    <w:rsid w:val="007009DA"/>
    <w:rsid w:val="00700EC8"/>
    <w:rsid w:val="00700FED"/>
    <w:rsid w:val="0070285F"/>
    <w:rsid w:val="007040B6"/>
    <w:rsid w:val="007043B8"/>
    <w:rsid w:val="0070537E"/>
    <w:rsid w:val="00705819"/>
    <w:rsid w:val="00705FC6"/>
    <w:rsid w:val="00706DCC"/>
    <w:rsid w:val="0071182A"/>
    <w:rsid w:val="007126A6"/>
    <w:rsid w:val="007130C0"/>
    <w:rsid w:val="007136E8"/>
    <w:rsid w:val="0071392B"/>
    <w:rsid w:val="007179F0"/>
    <w:rsid w:val="00717D49"/>
    <w:rsid w:val="00725E67"/>
    <w:rsid w:val="007311EE"/>
    <w:rsid w:val="00732ED1"/>
    <w:rsid w:val="007331FF"/>
    <w:rsid w:val="0073324B"/>
    <w:rsid w:val="007347ED"/>
    <w:rsid w:val="0074050B"/>
    <w:rsid w:val="00744004"/>
    <w:rsid w:val="0074621B"/>
    <w:rsid w:val="00746BB3"/>
    <w:rsid w:val="00750C47"/>
    <w:rsid w:val="0075386F"/>
    <w:rsid w:val="00755241"/>
    <w:rsid w:val="0075530B"/>
    <w:rsid w:val="0075592B"/>
    <w:rsid w:val="0075598C"/>
    <w:rsid w:val="00761E42"/>
    <w:rsid w:val="007629D3"/>
    <w:rsid w:val="00763ADA"/>
    <w:rsid w:val="007730B8"/>
    <w:rsid w:val="0077483B"/>
    <w:rsid w:val="007761CE"/>
    <w:rsid w:val="0077717F"/>
    <w:rsid w:val="0078061E"/>
    <w:rsid w:val="007812BB"/>
    <w:rsid w:val="007822E5"/>
    <w:rsid w:val="007846F1"/>
    <w:rsid w:val="00784880"/>
    <w:rsid w:val="00785B5A"/>
    <w:rsid w:val="0078719B"/>
    <w:rsid w:val="00787FC4"/>
    <w:rsid w:val="0079034F"/>
    <w:rsid w:val="00791F86"/>
    <w:rsid w:val="0079392F"/>
    <w:rsid w:val="0079517F"/>
    <w:rsid w:val="007A01D1"/>
    <w:rsid w:val="007A1521"/>
    <w:rsid w:val="007A1C81"/>
    <w:rsid w:val="007A4867"/>
    <w:rsid w:val="007A58EE"/>
    <w:rsid w:val="007B410D"/>
    <w:rsid w:val="007B57E0"/>
    <w:rsid w:val="007B66BE"/>
    <w:rsid w:val="007B76A5"/>
    <w:rsid w:val="007C024D"/>
    <w:rsid w:val="007C1383"/>
    <w:rsid w:val="007C1827"/>
    <w:rsid w:val="007C40E3"/>
    <w:rsid w:val="007C7443"/>
    <w:rsid w:val="007D0A49"/>
    <w:rsid w:val="007D4EEC"/>
    <w:rsid w:val="007D5881"/>
    <w:rsid w:val="007D6D78"/>
    <w:rsid w:val="007E0071"/>
    <w:rsid w:val="007E19EA"/>
    <w:rsid w:val="007E32C8"/>
    <w:rsid w:val="007E3A18"/>
    <w:rsid w:val="007E3CAF"/>
    <w:rsid w:val="007E5F81"/>
    <w:rsid w:val="007E7255"/>
    <w:rsid w:val="007F17FE"/>
    <w:rsid w:val="007F1CC2"/>
    <w:rsid w:val="007F2208"/>
    <w:rsid w:val="007F3FDD"/>
    <w:rsid w:val="007F4FE7"/>
    <w:rsid w:val="007F5733"/>
    <w:rsid w:val="007F601C"/>
    <w:rsid w:val="007F6792"/>
    <w:rsid w:val="007F734E"/>
    <w:rsid w:val="007F7B01"/>
    <w:rsid w:val="00803489"/>
    <w:rsid w:val="00811B50"/>
    <w:rsid w:val="00813A74"/>
    <w:rsid w:val="00817D0E"/>
    <w:rsid w:val="00823649"/>
    <w:rsid w:val="008243DC"/>
    <w:rsid w:val="008249AD"/>
    <w:rsid w:val="00825C5E"/>
    <w:rsid w:val="00830E31"/>
    <w:rsid w:val="008329EF"/>
    <w:rsid w:val="008348A2"/>
    <w:rsid w:val="00835CBD"/>
    <w:rsid w:val="00836A7D"/>
    <w:rsid w:val="00845986"/>
    <w:rsid w:val="00846AEF"/>
    <w:rsid w:val="00850346"/>
    <w:rsid w:val="008511C9"/>
    <w:rsid w:val="008518D4"/>
    <w:rsid w:val="00854297"/>
    <w:rsid w:val="00860F8C"/>
    <w:rsid w:val="008613DC"/>
    <w:rsid w:val="00863411"/>
    <w:rsid w:val="008643D6"/>
    <w:rsid w:val="00865479"/>
    <w:rsid w:val="008655C0"/>
    <w:rsid w:val="00866890"/>
    <w:rsid w:val="00867747"/>
    <w:rsid w:val="00870CDC"/>
    <w:rsid w:val="00871112"/>
    <w:rsid w:val="00874605"/>
    <w:rsid w:val="00875FC4"/>
    <w:rsid w:val="008763F4"/>
    <w:rsid w:val="008813DE"/>
    <w:rsid w:val="00881F6E"/>
    <w:rsid w:val="00882FA3"/>
    <w:rsid w:val="00883958"/>
    <w:rsid w:val="00884778"/>
    <w:rsid w:val="0088540A"/>
    <w:rsid w:val="00886CD0"/>
    <w:rsid w:val="00886E37"/>
    <w:rsid w:val="008A1DD6"/>
    <w:rsid w:val="008A3794"/>
    <w:rsid w:val="008B216A"/>
    <w:rsid w:val="008B3498"/>
    <w:rsid w:val="008B7A71"/>
    <w:rsid w:val="008C30E1"/>
    <w:rsid w:val="008C3597"/>
    <w:rsid w:val="008C6A45"/>
    <w:rsid w:val="008C7F8D"/>
    <w:rsid w:val="008D117C"/>
    <w:rsid w:val="008D2DFE"/>
    <w:rsid w:val="008D2EB7"/>
    <w:rsid w:val="008D3D15"/>
    <w:rsid w:val="008D5382"/>
    <w:rsid w:val="008D567C"/>
    <w:rsid w:val="008D6004"/>
    <w:rsid w:val="008D7A43"/>
    <w:rsid w:val="008E0364"/>
    <w:rsid w:val="008E1D21"/>
    <w:rsid w:val="008E4CAE"/>
    <w:rsid w:val="008E6297"/>
    <w:rsid w:val="008E67CB"/>
    <w:rsid w:val="008E774D"/>
    <w:rsid w:val="008F3782"/>
    <w:rsid w:val="008F4FB3"/>
    <w:rsid w:val="008F5EF7"/>
    <w:rsid w:val="008F610F"/>
    <w:rsid w:val="008F6389"/>
    <w:rsid w:val="008F6F12"/>
    <w:rsid w:val="00904B0E"/>
    <w:rsid w:val="009059F3"/>
    <w:rsid w:val="009132FC"/>
    <w:rsid w:val="00914FC1"/>
    <w:rsid w:val="00916335"/>
    <w:rsid w:val="0092037A"/>
    <w:rsid w:val="009246AD"/>
    <w:rsid w:val="00924876"/>
    <w:rsid w:val="00924DF5"/>
    <w:rsid w:val="00926BE3"/>
    <w:rsid w:val="00927CDC"/>
    <w:rsid w:val="0093370D"/>
    <w:rsid w:val="00935247"/>
    <w:rsid w:val="00944262"/>
    <w:rsid w:val="00945581"/>
    <w:rsid w:val="0094613E"/>
    <w:rsid w:val="0095077E"/>
    <w:rsid w:val="00952CC3"/>
    <w:rsid w:val="009541B6"/>
    <w:rsid w:val="00956B90"/>
    <w:rsid w:val="00957C0B"/>
    <w:rsid w:val="00962D2E"/>
    <w:rsid w:val="0096478F"/>
    <w:rsid w:val="00966B4C"/>
    <w:rsid w:val="00967927"/>
    <w:rsid w:val="00972952"/>
    <w:rsid w:val="00974624"/>
    <w:rsid w:val="00974804"/>
    <w:rsid w:val="00975B41"/>
    <w:rsid w:val="00976428"/>
    <w:rsid w:val="009779F8"/>
    <w:rsid w:val="00984F9E"/>
    <w:rsid w:val="00985990"/>
    <w:rsid w:val="00991A9A"/>
    <w:rsid w:val="0099508C"/>
    <w:rsid w:val="00995ABC"/>
    <w:rsid w:val="009972BE"/>
    <w:rsid w:val="0099744D"/>
    <w:rsid w:val="00997CE7"/>
    <w:rsid w:val="00997D7C"/>
    <w:rsid w:val="009A2492"/>
    <w:rsid w:val="009A396A"/>
    <w:rsid w:val="009A3F28"/>
    <w:rsid w:val="009A4D7B"/>
    <w:rsid w:val="009A5456"/>
    <w:rsid w:val="009A68CB"/>
    <w:rsid w:val="009B0B91"/>
    <w:rsid w:val="009B2150"/>
    <w:rsid w:val="009C142E"/>
    <w:rsid w:val="009C1652"/>
    <w:rsid w:val="009C1C0D"/>
    <w:rsid w:val="009C1E63"/>
    <w:rsid w:val="009D51BF"/>
    <w:rsid w:val="009D7819"/>
    <w:rsid w:val="009E040E"/>
    <w:rsid w:val="009E0B45"/>
    <w:rsid w:val="009E762E"/>
    <w:rsid w:val="009F1A03"/>
    <w:rsid w:val="009F24CD"/>
    <w:rsid w:val="009F4B56"/>
    <w:rsid w:val="009F4D19"/>
    <w:rsid w:val="009F598C"/>
    <w:rsid w:val="009F5B5A"/>
    <w:rsid w:val="009F6B9C"/>
    <w:rsid w:val="009F7981"/>
    <w:rsid w:val="00A00E9C"/>
    <w:rsid w:val="00A02811"/>
    <w:rsid w:val="00A02D62"/>
    <w:rsid w:val="00A056B4"/>
    <w:rsid w:val="00A05AB5"/>
    <w:rsid w:val="00A12C95"/>
    <w:rsid w:val="00A22A99"/>
    <w:rsid w:val="00A22FC6"/>
    <w:rsid w:val="00A25BD4"/>
    <w:rsid w:val="00A269C9"/>
    <w:rsid w:val="00A27414"/>
    <w:rsid w:val="00A27B3E"/>
    <w:rsid w:val="00A32613"/>
    <w:rsid w:val="00A32B8D"/>
    <w:rsid w:val="00A3558F"/>
    <w:rsid w:val="00A3682A"/>
    <w:rsid w:val="00A36D90"/>
    <w:rsid w:val="00A444E1"/>
    <w:rsid w:val="00A45D5E"/>
    <w:rsid w:val="00A460B5"/>
    <w:rsid w:val="00A46C91"/>
    <w:rsid w:val="00A50165"/>
    <w:rsid w:val="00A5019E"/>
    <w:rsid w:val="00A507B1"/>
    <w:rsid w:val="00A55DC3"/>
    <w:rsid w:val="00A561C0"/>
    <w:rsid w:val="00A5649E"/>
    <w:rsid w:val="00A62B27"/>
    <w:rsid w:val="00A64771"/>
    <w:rsid w:val="00A64FD6"/>
    <w:rsid w:val="00A66999"/>
    <w:rsid w:val="00A66EDD"/>
    <w:rsid w:val="00A7103E"/>
    <w:rsid w:val="00A7107A"/>
    <w:rsid w:val="00A716C1"/>
    <w:rsid w:val="00A71C00"/>
    <w:rsid w:val="00A755C7"/>
    <w:rsid w:val="00A778BD"/>
    <w:rsid w:val="00A77C37"/>
    <w:rsid w:val="00A82714"/>
    <w:rsid w:val="00A82FF5"/>
    <w:rsid w:val="00A85A2A"/>
    <w:rsid w:val="00A911BE"/>
    <w:rsid w:val="00A94D90"/>
    <w:rsid w:val="00A9520A"/>
    <w:rsid w:val="00AA0D1D"/>
    <w:rsid w:val="00AA3196"/>
    <w:rsid w:val="00AB0B45"/>
    <w:rsid w:val="00AB4184"/>
    <w:rsid w:val="00AB5CE9"/>
    <w:rsid w:val="00AC0A45"/>
    <w:rsid w:val="00AC1839"/>
    <w:rsid w:val="00AC53B3"/>
    <w:rsid w:val="00AC5F97"/>
    <w:rsid w:val="00AC636D"/>
    <w:rsid w:val="00AC6438"/>
    <w:rsid w:val="00AD0B0E"/>
    <w:rsid w:val="00AD295F"/>
    <w:rsid w:val="00AD3D10"/>
    <w:rsid w:val="00AD4DE4"/>
    <w:rsid w:val="00AD555C"/>
    <w:rsid w:val="00AD65E5"/>
    <w:rsid w:val="00AD7D9E"/>
    <w:rsid w:val="00AE402F"/>
    <w:rsid w:val="00AE47FF"/>
    <w:rsid w:val="00AE4B97"/>
    <w:rsid w:val="00AF1765"/>
    <w:rsid w:val="00AF2AD1"/>
    <w:rsid w:val="00AF31E5"/>
    <w:rsid w:val="00AF4B06"/>
    <w:rsid w:val="00AF5E59"/>
    <w:rsid w:val="00B0637F"/>
    <w:rsid w:val="00B13C3A"/>
    <w:rsid w:val="00B16320"/>
    <w:rsid w:val="00B16F89"/>
    <w:rsid w:val="00B2184F"/>
    <w:rsid w:val="00B23D93"/>
    <w:rsid w:val="00B32E75"/>
    <w:rsid w:val="00B33FA3"/>
    <w:rsid w:val="00B354F1"/>
    <w:rsid w:val="00B37DED"/>
    <w:rsid w:val="00B417B1"/>
    <w:rsid w:val="00B42C29"/>
    <w:rsid w:val="00B4583C"/>
    <w:rsid w:val="00B45F71"/>
    <w:rsid w:val="00B463F7"/>
    <w:rsid w:val="00B51C3F"/>
    <w:rsid w:val="00B5491D"/>
    <w:rsid w:val="00B552AB"/>
    <w:rsid w:val="00B563D9"/>
    <w:rsid w:val="00B56DED"/>
    <w:rsid w:val="00B60686"/>
    <w:rsid w:val="00B63EC9"/>
    <w:rsid w:val="00B65829"/>
    <w:rsid w:val="00B65893"/>
    <w:rsid w:val="00B65CD7"/>
    <w:rsid w:val="00B66CEE"/>
    <w:rsid w:val="00B71491"/>
    <w:rsid w:val="00B71711"/>
    <w:rsid w:val="00B7618D"/>
    <w:rsid w:val="00B76542"/>
    <w:rsid w:val="00B811D7"/>
    <w:rsid w:val="00B8235C"/>
    <w:rsid w:val="00B823B0"/>
    <w:rsid w:val="00B82F6A"/>
    <w:rsid w:val="00B86524"/>
    <w:rsid w:val="00B875D7"/>
    <w:rsid w:val="00B8779C"/>
    <w:rsid w:val="00B87A15"/>
    <w:rsid w:val="00B905F9"/>
    <w:rsid w:val="00B91294"/>
    <w:rsid w:val="00B93E80"/>
    <w:rsid w:val="00B9652D"/>
    <w:rsid w:val="00B97259"/>
    <w:rsid w:val="00BA199A"/>
    <w:rsid w:val="00BA3E78"/>
    <w:rsid w:val="00BA5147"/>
    <w:rsid w:val="00BA5DF3"/>
    <w:rsid w:val="00BA6748"/>
    <w:rsid w:val="00BA6BFB"/>
    <w:rsid w:val="00BB1134"/>
    <w:rsid w:val="00BB1738"/>
    <w:rsid w:val="00BB275D"/>
    <w:rsid w:val="00BB5FB1"/>
    <w:rsid w:val="00BC145C"/>
    <w:rsid w:val="00BC3E2A"/>
    <w:rsid w:val="00BC48C5"/>
    <w:rsid w:val="00BC48DF"/>
    <w:rsid w:val="00BC5211"/>
    <w:rsid w:val="00BC7D2D"/>
    <w:rsid w:val="00BD0668"/>
    <w:rsid w:val="00BD0B43"/>
    <w:rsid w:val="00BD2EEA"/>
    <w:rsid w:val="00BD3268"/>
    <w:rsid w:val="00BD3495"/>
    <w:rsid w:val="00BD3591"/>
    <w:rsid w:val="00BD40D5"/>
    <w:rsid w:val="00BD41AA"/>
    <w:rsid w:val="00BD5122"/>
    <w:rsid w:val="00BD616D"/>
    <w:rsid w:val="00BE533F"/>
    <w:rsid w:val="00BE5474"/>
    <w:rsid w:val="00BE6737"/>
    <w:rsid w:val="00BE7341"/>
    <w:rsid w:val="00C02390"/>
    <w:rsid w:val="00C0433E"/>
    <w:rsid w:val="00C045C3"/>
    <w:rsid w:val="00C0507A"/>
    <w:rsid w:val="00C0518C"/>
    <w:rsid w:val="00C06CFC"/>
    <w:rsid w:val="00C123DB"/>
    <w:rsid w:val="00C12C64"/>
    <w:rsid w:val="00C14F17"/>
    <w:rsid w:val="00C168F2"/>
    <w:rsid w:val="00C16D25"/>
    <w:rsid w:val="00C21682"/>
    <w:rsid w:val="00C250AF"/>
    <w:rsid w:val="00C25181"/>
    <w:rsid w:val="00C3023E"/>
    <w:rsid w:val="00C30403"/>
    <w:rsid w:val="00C3726B"/>
    <w:rsid w:val="00C406D1"/>
    <w:rsid w:val="00C41703"/>
    <w:rsid w:val="00C45E7B"/>
    <w:rsid w:val="00C47D94"/>
    <w:rsid w:val="00C54D6A"/>
    <w:rsid w:val="00C56FDA"/>
    <w:rsid w:val="00C60172"/>
    <w:rsid w:val="00C635CC"/>
    <w:rsid w:val="00C649E1"/>
    <w:rsid w:val="00C6697A"/>
    <w:rsid w:val="00C7253C"/>
    <w:rsid w:val="00C72D78"/>
    <w:rsid w:val="00C74519"/>
    <w:rsid w:val="00C74C9A"/>
    <w:rsid w:val="00C77856"/>
    <w:rsid w:val="00C8426A"/>
    <w:rsid w:val="00C84A33"/>
    <w:rsid w:val="00C9140C"/>
    <w:rsid w:val="00C91CBB"/>
    <w:rsid w:val="00C92EFE"/>
    <w:rsid w:val="00C930FA"/>
    <w:rsid w:val="00C97598"/>
    <w:rsid w:val="00CA0F20"/>
    <w:rsid w:val="00CA15CA"/>
    <w:rsid w:val="00CA1A04"/>
    <w:rsid w:val="00CA1CA7"/>
    <w:rsid w:val="00CA3521"/>
    <w:rsid w:val="00CA3E8B"/>
    <w:rsid w:val="00CA5C84"/>
    <w:rsid w:val="00CA6171"/>
    <w:rsid w:val="00CB26A0"/>
    <w:rsid w:val="00CB2BEC"/>
    <w:rsid w:val="00CB341F"/>
    <w:rsid w:val="00CB5058"/>
    <w:rsid w:val="00CC0B14"/>
    <w:rsid w:val="00CC26C2"/>
    <w:rsid w:val="00CC45B6"/>
    <w:rsid w:val="00CC62E6"/>
    <w:rsid w:val="00CC6CE5"/>
    <w:rsid w:val="00CD3FD9"/>
    <w:rsid w:val="00CD4913"/>
    <w:rsid w:val="00CD7F68"/>
    <w:rsid w:val="00CE05E1"/>
    <w:rsid w:val="00CE0E04"/>
    <w:rsid w:val="00CE1C3F"/>
    <w:rsid w:val="00CE23D8"/>
    <w:rsid w:val="00CE63E2"/>
    <w:rsid w:val="00CF270F"/>
    <w:rsid w:val="00CF32AD"/>
    <w:rsid w:val="00CF7EA9"/>
    <w:rsid w:val="00D0270B"/>
    <w:rsid w:val="00D0596F"/>
    <w:rsid w:val="00D06851"/>
    <w:rsid w:val="00D11A29"/>
    <w:rsid w:val="00D12082"/>
    <w:rsid w:val="00D13B1B"/>
    <w:rsid w:val="00D21053"/>
    <w:rsid w:val="00D24FC2"/>
    <w:rsid w:val="00D306DC"/>
    <w:rsid w:val="00D31E0C"/>
    <w:rsid w:val="00D330BF"/>
    <w:rsid w:val="00D35A76"/>
    <w:rsid w:val="00D403B0"/>
    <w:rsid w:val="00D424D7"/>
    <w:rsid w:val="00D45ADF"/>
    <w:rsid w:val="00D47875"/>
    <w:rsid w:val="00D5175D"/>
    <w:rsid w:val="00D52962"/>
    <w:rsid w:val="00D558A0"/>
    <w:rsid w:val="00D61DBF"/>
    <w:rsid w:val="00D62065"/>
    <w:rsid w:val="00D66756"/>
    <w:rsid w:val="00D67989"/>
    <w:rsid w:val="00D70E10"/>
    <w:rsid w:val="00D75079"/>
    <w:rsid w:val="00D8185A"/>
    <w:rsid w:val="00D81CBD"/>
    <w:rsid w:val="00D82F87"/>
    <w:rsid w:val="00D833AD"/>
    <w:rsid w:val="00D84EF8"/>
    <w:rsid w:val="00D85C02"/>
    <w:rsid w:val="00D86677"/>
    <w:rsid w:val="00D868A0"/>
    <w:rsid w:val="00D903B7"/>
    <w:rsid w:val="00D90D68"/>
    <w:rsid w:val="00D917AF"/>
    <w:rsid w:val="00D928D2"/>
    <w:rsid w:val="00D976E0"/>
    <w:rsid w:val="00DA2EED"/>
    <w:rsid w:val="00DA5ABE"/>
    <w:rsid w:val="00DB24E4"/>
    <w:rsid w:val="00DB58B0"/>
    <w:rsid w:val="00DB5B5B"/>
    <w:rsid w:val="00DB7526"/>
    <w:rsid w:val="00DB7D0C"/>
    <w:rsid w:val="00DC075A"/>
    <w:rsid w:val="00DC1DC4"/>
    <w:rsid w:val="00DC386D"/>
    <w:rsid w:val="00DC540C"/>
    <w:rsid w:val="00DD0B81"/>
    <w:rsid w:val="00DD1161"/>
    <w:rsid w:val="00DD1EEC"/>
    <w:rsid w:val="00DD29EF"/>
    <w:rsid w:val="00DD2CCC"/>
    <w:rsid w:val="00DE1BC9"/>
    <w:rsid w:val="00DE4727"/>
    <w:rsid w:val="00DE556B"/>
    <w:rsid w:val="00DE78D2"/>
    <w:rsid w:val="00DF0833"/>
    <w:rsid w:val="00DF0D76"/>
    <w:rsid w:val="00DF1375"/>
    <w:rsid w:val="00DF59F4"/>
    <w:rsid w:val="00DF683D"/>
    <w:rsid w:val="00DF779E"/>
    <w:rsid w:val="00E00F6D"/>
    <w:rsid w:val="00E074F2"/>
    <w:rsid w:val="00E10D5A"/>
    <w:rsid w:val="00E119E6"/>
    <w:rsid w:val="00E15068"/>
    <w:rsid w:val="00E15645"/>
    <w:rsid w:val="00E16CFD"/>
    <w:rsid w:val="00E209E2"/>
    <w:rsid w:val="00E2340D"/>
    <w:rsid w:val="00E23F93"/>
    <w:rsid w:val="00E24120"/>
    <w:rsid w:val="00E24877"/>
    <w:rsid w:val="00E25E47"/>
    <w:rsid w:val="00E30A81"/>
    <w:rsid w:val="00E31EAD"/>
    <w:rsid w:val="00E32A18"/>
    <w:rsid w:val="00E33536"/>
    <w:rsid w:val="00E36B65"/>
    <w:rsid w:val="00E37A92"/>
    <w:rsid w:val="00E405F9"/>
    <w:rsid w:val="00E40E4C"/>
    <w:rsid w:val="00E467FF"/>
    <w:rsid w:val="00E46BD3"/>
    <w:rsid w:val="00E51CF2"/>
    <w:rsid w:val="00E55DEE"/>
    <w:rsid w:val="00E56AC7"/>
    <w:rsid w:val="00E612DB"/>
    <w:rsid w:val="00E64394"/>
    <w:rsid w:val="00E6563A"/>
    <w:rsid w:val="00E65825"/>
    <w:rsid w:val="00E67239"/>
    <w:rsid w:val="00E72443"/>
    <w:rsid w:val="00E73036"/>
    <w:rsid w:val="00E752FD"/>
    <w:rsid w:val="00E75388"/>
    <w:rsid w:val="00E756D0"/>
    <w:rsid w:val="00E80A6A"/>
    <w:rsid w:val="00E80E28"/>
    <w:rsid w:val="00E81532"/>
    <w:rsid w:val="00E8255C"/>
    <w:rsid w:val="00E84CB9"/>
    <w:rsid w:val="00E855BE"/>
    <w:rsid w:val="00E8597D"/>
    <w:rsid w:val="00E8699A"/>
    <w:rsid w:val="00E87A3D"/>
    <w:rsid w:val="00E9515F"/>
    <w:rsid w:val="00E95451"/>
    <w:rsid w:val="00E96302"/>
    <w:rsid w:val="00E96BB7"/>
    <w:rsid w:val="00EA0176"/>
    <w:rsid w:val="00EA282F"/>
    <w:rsid w:val="00EA4FDF"/>
    <w:rsid w:val="00EB3BD3"/>
    <w:rsid w:val="00EB4F3D"/>
    <w:rsid w:val="00EC07E8"/>
    <w:rsid w:val="00EC17BE"/>
    <w:rsid w:val="00EC2655"/>
    <w:rsid w:val="00EC2970"/>
    <w:rsid w:val="00EC3C66"/>
    <w:rsid w:val="00EC4F0A"/>
    <w:rsid w:val="00ED2BB2"/>
    <w:rsid w:val="00ED32F3"/>
    <w:rsid w:val="00ED5CF2"/>
    <w:rsid w:val="00ED71E5"/>
    <w:rsid w:val="00ED7236"/>
    <w:rsid w:val="00ED7925"/>
    <w:rsid w:val="00EE44D0"/>
    <w:rsid w:val="00EE4A1A"/>
    <w:rsid w:val="00EE61C9"/>
    <w:rsid w:val="00EF2502"/>
    <w:rsid w:val="00EF36CC"/>
    <w:rsid w:val="00F005C8"/>
    <w:rsid w:val="00F0199A"/>
    <w:rsid w:val="00F0242B"/>
    <w:rsid w:val="00F03F34"/>
    <w:rsid w:val="00F04E6B"/>
    <w:rsid w:val="00F07331"/>
    <w:rsid w:val="00F103D7"/>
    <w:rsid w:val="00F10E56"/>
    <w:rsid w:val="00F13C4F"/>
    <w:rsid w:val="00F13F00"/>
    <w:rsid w:val="00F14F62"/>
    <w:rsid w:val="00F15B52"/>
    <w:rsid w:val="00F17454"/>
    <w:rsid w:val="00F24DDE"/>
    <w:rsid w:val="00F2736D"/>
    <w:rsid w:val="00F329C1"/>
    <w:rsid w:val="00F34082"/>
    <w:rsid w:val="00F3507C"/>
    <w:rsid w:val="00F35A6D"/>
    <w:rsid w:val="00F4184B"/>
    <w:rsid w:val="00F4366B"/>
    <w:rsid w:val="00F456F6"/>
    <w:rsid w:val="00F45CCD"/>
    <w:rsid w:val="00F474EB"/>
    <w:rsid w:val="00F500CE"/>
    <w:rsid w:val="00F50815"/>
    <w:rsid w:val="00F5421E"/>
    <w:rsid w:val="00F55B08"/>
    <w:rsid w:val="00F57B6E"/>
    <w:rsid w:val="00F57D94"/>
    <w:rsid w:val="00F60C89"/>
    <w:rsid w:val="00F65097"/>
    <w:rsid w:val="00F67403"/>
    <w:rsid w:val="00F7369C"/>
    <w:rsid w:val="00F73C08"/>
    <w:rsid w:val="00F742FD"/>
    <w:rsid w:val="00F76E68"/>
    <w:rsid w:val="00F773E5"/>
    <w:rsid w:val="00F80956"/>
    <w:rsid w:val="00F82BAC"/>
    <w:rsid w:val="00F8537A"/>
    <w:rsid w:val="00F92BEC"/>
    <w:rsid w:val="00F93600"/>
    <w:rsid w:val="00F9557D"/>
    <w:rsid w:val="00F96530"/>
    <w:rsid w:val="00F97782"/>
    <w:rsid w:val="00FA059A"/>
    <w:rsid w:val="00FA05FF"/>
    <w:rsid w:val="00FA208D"/>
    <w:rsid w:val="00FA24B5"/>
    <w:rsid w:val="00FA26EC"/>
    <w:rsid w:val="00FA2DB9"/>
    <w:rsid w:val="00FA3F7B"/>
    <w:rsid w:val="00FA64BD"/>
    <w:rsid w:val="00FA695F"/>
    <w:rsid w:val="00FA6BDE"/>
    <w:rsid w:val="00FA7E9C"/>
    <w:rsid w:val="00FB2CE5"/>
    <w:rsid w:val="00FB3057"/>
    <w:rsid w:val="00FB583C"/>
    <w:rsid w:val="00FB7427"/>
    <w:rsid w:val="00FC1357"/>
    <w:rsid w:val="00FC1C48"/>
    <w:rsid w:val="00FC44CE"/>
    <w:rsid w:val="00FC4AAF"/>
    <w:rsid w:val="00FC57D2"/>
    <w:rsid w:val="00FD069B"/>
    <w:rsid w:val="00FD0FCE"/>
    <w:rsid w:val="00FD44F1"/>
    <w:rsid w:val="00FD4C87"/>
    <w:rsid w:val="00FD537C"/>
    <w:rsid w:val="00FD7F58"/>
    <w:rsid w:val="00FE0C74"/>
    <w:rsid w:val="00FE3857"/>
    <w:rsid w:val="00FE3C1C"/>
    <w:rsid w:val="00FE4566"/>
    <w:rsid w:val="00FE57A9"/>
    <w:rsid w:val="00FE7D58"/>
    <w:rsid w:val="00FF30E7"/>
    <w:rsid w:val="00FF5001"/>
    <w:rsid w:val="00FF7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28C1B46D"/>
  <w15:docId w15:val="{33ADA470-8A31-4F72-85EB-24D4B6865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宋体" w:hAnsi="New York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83C"/>
    <w:pPr>
      <w:spacing w:after="200"/>
      <w:jc w:val="both"/>
    </w:pPr>
    <w:rPr>
      <w:rFonts w:ascii="Times" w:hAnsi="Times"/>
      <w:sz w:val="24"/>
      <w:lang w:eastAsia="en-US"/>
    </w:rPr>
  </w:style>
  <w:style w:type="paragraph" w:styleId="1">
    <w:name w:val="heading 1"/>
    <w:basedOn w:val="a"/>
    <w:next w:val="a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2">
    <w:name w:val="heading 2"/>
    <w:basedOn w:val="a"/>
    <w:next w:val="a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3">
    <w:name w:val="heading 3"/>
    <w:basedOn w:val="a"/>
    <w:next w:val="a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9D51BF"/>
    <w:rPr>
      <w:color w:val="800080"/>
      <w:u w:val="single"/>
    </w:rPr>
  </w:style>
  <w:style w:type="paragraph" w:styleId="a4">
    <w:name w:val="Body Text"/>
    <w:basedOn w:val="a"/>
    <w:rsid w:val="009D51BF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  <w:rsid w:val="009D51BF"/>
  </w:style>
  <w:style w:type="paragraph" w:customStyle="1" w:styleId="TFReferencesSection">
    <w:name w:val="TF_References_Section"/>
    <w:basedOn w:val="a"/>
    <w:next w:val="a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a"/>
    <w:autoRedefine/>
    <w:rsid w:val="00423C32"/>
    <w:pPr>
      <w:spacing w:after="60"/>
      <w:ind w:firstLineChars="100" w:firstLine="190"/>
      <w:jc w:val="center"/>
    </w:pPr>
    <w:rPr>
      <w:rFonts w:ascii="Arno Pro" w:hAnsi="Arno Pro"/>
      <w:kern w:val="21"/>
      <w:sz w:val="19"/>
    </w:rPr>
  </w:style>
  <w:style w:type="paragraph" w:customStyle="1" w:styleId="BATitle">
    <w:name w:val="BA_Title"/>
    <w:basedOn w:val="a"/>
    <w:next w:val="BBAuthorName"/>
    <w:autoRedefine/>
    <w:rsid w:val="004F115C"/>
    <w:pPr>
      <w:spacing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a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a"/>
    <w:next w:val="BIEmailAddress"/>
    <w:autoRedefine/>
    <w:rsid w:val="005D68FD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a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a"/>
    <w:next w:val="a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a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a"/>
    <w:next w:val="a"/>
    <w:link w:val="TDAcknowledgmentsChar"/>
    <w:autoRedefine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a"/>
    <w:next w:val="a"/>
    <w:autoRedefine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a"/>
    <w:next w:val="a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a"/>
    <w:next w:val="a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a"/>
    <w:next w:val="a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a"/>
    <w:next w:val="a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a"/>
    <w:next w:val="a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a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a"/>
    <w:next w:val="a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a6">
    <w:name w:val="Hyperlink"/>
    <w:rsid w:val="009D51BF"/>
    <w:rPr>
      <w:color w:val="0000FF"/>
      <w:u w:val="single"/>
    </w:rPr>
  </w:style>
  <w:style w:type="paragraph" w:styleId="a7">
    <w:name w:val="footer"/>
    <w:basedOn w:val="a"/>
    <w:rsid w:val="009D51BF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a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a8">
    <w:name w:val="page number"/>
    <w:basedOn w:val="a0"/>
    <w:rsid w:val="009D51BF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character" w:styleId="aa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a"/>
    <w:link w:val="FAAuthorInfoSubtitleChar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styleId="ab">
    <w:name w:val="header"/>
    <w:basedOn w:val="a"/>
    <w:link w:val="Char"/>
    <w:unhideWhenUsed/>
    <w:rsid w:val="001C4F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b"/>
    <w:rsid w:val="001C4F13"/>
    <w:rPr>
      <w:rFonts w:ascii="Times" w:hAnsi="Times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BD0B43"/>
    <w:rPr>
      <w:rFonts w:ascii="Times New Roman" w:hAnsi="Times New Roman"/>
      <w:szCs w:val="24"/>
    </w:rPr>
  </w:style>
  <w:style w:type="paragraph" w:customStyle="1" w:styleId="AuthorsFull">
    <w:name w:val="Authors Full"/>
    <w:basedOn w:val="a"/>
    <w:rsid w:val="00B91294"/>
    <w:pPr>
      <w:spacing w:after="0"/>
      <w:jc w:val="left"/>
    </w:pPr>
    <w:rPr>
      <w:rFonts w:ascii="Times New Roman" w:eastAsia="MS Mincho" w:hAnsi="Times New Roman"/>
      <w:i/>
      <w:szCs w:val="24"/>
      <w:lang w:eastAsia="ja-JP"/>
    </w:rPr>
  </w:style>
  <w:style w:type="paragraph" w:customStyle="1" w:styleId="Maintext">
    <w:name w:val="Main text"/>
    <w:basedOn w:val="a"/>
    <w:link w:val="MaintextChar"/>
    <w:autoRedefine/>
    <w:rsid w:val="00976428"/>
    <w:pPr>
      <w:spacing w:after="0" w:line="480" w:lineRule="auto"/>
    </w:pPr>
    <w:rPr>
      <w:rFonts w:ascii="Times New Roman" w:eastAsia="MS Mincho" w:hAnsi="Times New Roman"/>
      <w:bCs/>
      <w:szCs w:val="24"/>
      <w:lang w:val="de-DE" w:eastAsia="ja-JP"/>
    </w:rPr>
  </w:style>
  <w:style w:type="character" w:customStyle="1" w:styleId="MaintextChar">
    <w:name w:val="Main text Char"/>
    <w:link w:val="Maintext"/>
    <w:rsid w:val="00976428"/>
    <w:rPr>
      <w:rFonts w:ascii="Times New Roman" w:eastAsia="MS Mincho" w:hAnsi="Times New Roman"/>
      <w:bCs/>
      <w:sz w:val="24"/>
      <w:szCs w:val="24"/>
      <w:lang w:val="de-DE" w:eastAsia="ja-JP"/>
    </w:rPr>
  </w:style>
  <w:style w:type="paragraph" w:customStyle="1" w:styleId="Tableofcontents">
    <w:name w:val="Table of contents"/>
    <w:basedOn w:val="a"/>
    <w:autoRedefine/>
    <w:rsid w:val="00FC1357"/>
    <w:pPr>
      <w:spacing w:after="0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Title2">
    <w:name w:val="Title2"/>
    <w:basedOn w:val="a"/>
    <w:rsid w:val="00FC1357"/>
    <w:pPr>
      <w:spacing w:after="0"/>
      <w:jc w:val="left"/>
    </w:pPr>
    <w:rPr>
      <w:rFonts w:ascii="Times New Roman" w:eastAsia="MS Mincho" w:hAnsi="Times New Roman"/>
      <w:b/>
      <w:szCs w:val="24"/>
      <w:lang w:eastAsia="ja-JP"/>
    </w:rPr>
  </w:style>
  <w:style w:type="table" w:styleId="ad">
    <w:name w:val="Table Grid"/>
    <w:basedOn w:val="a1"/>
    <w:uiPriority w:val="39"/>
    <w:rsid w:val="00FC1357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semiHidden/>
    <w:unhideWhenUsed/>
    <w:rsid w:val="0037345F"/>
    <w:rPr>
      <w:sz w:val="21"/>
      <w:szCs w:val="21"/>
    </w:rPr>
  </w:style>
  <w:style w:type="paragraph" w:styleId="af">
    <w:name w:val="annotation text"/>
    <w:basedOn w:val="a"/>
    <w:link w:val="Char0"/>
    <w:semiHidden/>
    <w:unhideWhenUsed/>
    <w:rsid w:val="0037345F"/>
    <w:pPr>
      <w:jc w:val="left"/>
    </w:pPr>
  </w:style>
  <w:style w:type="character" w:customStyle="1" w:styleId="Char0">
    <w:name w:val="批注文字 Char"/>
    <w:basedOn w:val="a0"/>
    <w:link w:val="af"/>
    <w:semiHidden/>
    <w:rsid w:val="0037345F"/>
    <w:rPr>
      <w:rFonts w:ascii="Times" w:hAnsi="Times"/>
      <w:sz w:val="24"/>
      <w:lang w:eastAsia="en-US"/>
    </w:rPr>
  </w:style>
  <w:style w:type="paragraph" w:styleId="af0">
    <w:name w:val="annotation subject"/>
    <w:basedOn w:val="af"/>
    <w:next w:val="af"/>
    <w:link w:val="Char1"/>
    <w:semiHidden/>
    <w:unhideWhenUsed/>
    <w:rsid w:val="0037345F"/>
    <w:rPr>
      <w:b/>
      <w:bCs/>
    </w:rPr>
  </w:style>
  <w:style w:type="character" w:customStyle="1" w:styleId="Char1">
    <w:name w:val="批注主题 Char"/>
    <w:basedOn w:val="Char0"/>
    <w:link w:val="af0"/>
    <w:semiHidden/>
    <w:rsid w:val="0037345F"/>
    <w:rPr>
      <w:rFonts w:ascii="Times" w:hAnsi="Times"/>
      <w:b/>
      <w:bCs/>
      <w:sz w:val="24"/>
      <w:lang w:eastAsia="en-US"/>
    </w:rPr>
  </w:style>
  <w:style w:type="character" w:styleId="af1">
    <w:name w:val="Placeholder Text"/>
    <w:basedOn w:val="a0"/>
    <w:uiPriority w:val="99"/>
    <w:semiHidden/>
    <w:rsid w:val="00E15645"/>
    <w:rPr>
      <w:color w:val="808080"/>
    </w:rPr>
  </w:style>
  <w:style w:type="paragraph" w:customStyle="1" w:styleId="Authors">
    <w:name w:val="Authors"/>
    <w:basedOn w:val="a"/>
    <w:link w:val="Authors0"/>
    <w:qFormat/>
    <w:rsid w:val="005D68FD"/>
    <w:pPr>
      <w:spacing w:before="120" w:after="360" w:line="320" w:lineRule="exact"/>
      <w:jc w:val="left"/>
    </w:pPr>
    <w:rPr>
      <w:rFonts w:ascii="Arial" w:eastAsia="MS Mincho" w:hAnsi="Arial"/>
      <w:sz w:val="22"/>
      <w:szCs w:val="24"/>
      <w:lang w:val="en-GB" w:eastAsia="ja-JP"/>
    </w:rPr>
  </w:style>
  <w:style w:type="paragraph" w:customStyle="1" w:styleId="Intro">
    <w:name w:val="Intro"/>
    <w:basedOn w:val="a"/>
    <w:rsid w:val="005D68FD"/>
    <w:pPr>
      <w:spacing w:after="0"/>
      <w:jc w:val="center"/>
    </w:pPr>
    <w:rPr>
      <w:rFonts w:ascii="Arial" w:eastAsia="Times New Roman" w:hAnsi="Arial"/>
      <w:sz w:val="32"/>
      <w:lang w:val="de-DE" w:eastAsia="ja-JP"/>
    </w:rPr>
  </w:style>
  <w:style w:type="character" w:customStyle="1" w:styleId="Authors0">
    <w:name w:val="Authors 字符"/>
    <w:link w:val="Authors"/>
    <w:rsid w:val="005D68FD"/>
    <w:rPr>
      <w:rFonts w:ascii="Arial" w:eastAsia="MS Mincho" w:hAnsi="Arial"/>
      <w:sz w:val="22"/>
      <w:szCs w:val="24"/>
      <w:lang w:val="en-GB" w:eastAsia="ja-JP"/>
    </w:rPr>
  </w:style>
  <w:style w:type="paragraph" w:customStyle="1" w:styleId="EndNoteBibliography">
    <w:name w:val="EndNote Bibliography"/>
    <w:basedOn w:val="a"/>
    <w:link w:val="EndNoteBibliography0"/>
    <w:rsid w:val="005D68FD"/>
    <w:pPr>
      <w:spacing w:after="0"/>
      <w:jc w:val="left"/>
    </w:pPr>
    <w:rPr>
      <w:rFonts w:ascii="Arial" w:eastAsia="MS Mincho" w:hAnsi="Arial" w:cs="Arial"/>
      <w:noProof/>
      <w:sz w:val="14"/>
      <w:szCs w:val="24"/>
      <w:lang w:val="de-DE" w:eastAsia="ja-JP"/>
    </w:rPr>
  </w:style>
  <w:style w:type="character" w:customStyle="1" w:styleId="EndNoteBibliography0">
    <w:name w:val="EndNote Bibliography 字符"/>
    <w:link w:val="EndNoteBibliography"/>
    <w:rsid w:val="005D68FD"/>
    <w:rPr>
      <w:rFonts w:ascii="Arial" w:eastAsia="MS Mincho" w:hAnsi="Arial" w:cs="Arial"/>
      <w:noProof/>
      <w:sz w:val="14"/>
      <w:szCs w:val="24"/>
      <w:lang w:val="de-DE" w:eastAsia="ja-JP"/>
    </w:rPr>
  </w:style>
  <w:style w:type="paragraph" w:customStyle="1" w:styleId="EndNoteBibliographyTitle">
    <w:name w:val="EndNote Bibliography Title"/>
    <w:basedOn w:val="a"/>
    <w:link w:val="EndNoteBibliographyTitle0"/>
    <w:rsid w:val="00160478"/>
    <w:pPr>
      <w:spacing w:after="0"/>
      <w:jc w:val="center"/>
    </w:pPr>
    <w:rPr>
      <w:rFonts w:ascii="Arial" w:hAnsi="Arial" w:cs="Arial"/>
      <w:noProof/>
      <w:sz w:val="14"/>
    </w:rPr>
  </w:style>
  <w:style w:type="character" w:customStyle="1" w:styleId="EndNoteBibliographyTitle0">
    <w:name w:val="EndNote Bibliography Title 字符"/>
    <w:basedOn w:val="EndNoteBibliography0"/>
    <w:link w:val="EndNoteBibliographyTitle"/>
    <w:rsid w:val="00160478"/>
    <w:rPr>
      <w:rFonts w:ascii="Arial" w:eastAsia="MS Mincho" w:hAnsi="Arial" w:cs="Arial"/>
      <w:noProof/>
      <w:sz w:val="14"/>
      <w:szCs w:val="24"/>
      <w:lang w:val="de-DE" w:eastAsia="en-US"/>
    </w:rPr>
  </w:style>
  <w:style w:type="paragraph" w:customStyle="1" w:styleId="PreprintHeading">
    <w:name w:val="Preprint Heading"/>
    <w:basedOn w:val="a"/>
    <w:rsid w:val="002F69B3"/>
    <w:pPr>
      <w:spacing w:after="0" w:line="480" w:lineRule="auto"/>
    </w:pPr>
    <w:rPr>
      <w:rFonts w:ascii="Times New Roman" w:hAnsi="Times New Roman"/>
      <w:b/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31185;&#30740;&#24037;&#20316;\&#35770;&#25991;\&#26399;&#21002;\2016%20-%202018%20&#21338;&#22763;&#21518;\2017%20Dex-FNP%20&#31890;&#23376;&#24418;&#35980;\&#33609;&#31295;\2017%20JACS%20&#183;%20NPs&#24418;&#35980;%20&#31532;0&#312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A59FE-5CED-4982-94EA-76F03168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 JACS · NPs形貌 第0稿</Template>
  <TotalTime>155</TotalTime>
  <Pages>7</Pages>
  <Words>468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3014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Windows 用户</dc:creator>
  <dc:description>NE.Rep</dc:description>
  <cp:lastModifiedBy>王大孩</cp:lastModifiedBy>
  <cp:revision>16</cp:revision>
  <cp:lastPrinted>2017-11-28T00:37:00Z</cp:lastPrinted>
  <dcterms:created xsi:type="dcterms:W3CDTF">2018-05-11T08:04:00Z</dcterms:created>
  <dcterms:modified xsi:type="dcterms:W3CDTF">2018-05-20T07:42:00Z</dcterms:modified>
</cp:coreProperties>
</file>